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16" w:rsidRPr="0027414F" w:rsidRDefault="00F715DD" w:rsidP="00ED3B0C">
      <w:pPr>
        <w:spacing w:before="1588" w:after="567"/>
        <w:rPr>
          <w:b/>
          <w:color w:val="000000"/>
          <w:sz w:val="34"/>
          <w:szCs w:val="34"/>
          <w:lang w:val="en-US"/>
        </w:rPr>
      </w:pPr>
      <w:r w:rsidRPr="0027414F">
        <w:rPr>
          <w:b/>
          <w:color w:val="000000"/>
          <w:sz w:val="34"/>
          <w:szCs w:val="34"/>
          <w:lang w:val="en-US"/>
        </w:rPr>
        <w:t>C</w:t>
      </w:r>
      <w:r w:rsidR="0027414F">
        <w:rPr>
          <w:b/>
          <w:color w:val="000000"/>
          <w:sz w:val="34"/>
          <w:szCs w:val="34"/>
          <w:lang w:val="en-US"/>
        </w:rPr>
        <w:t xml:space="preserve">olor sensor application in high-temperature spectral ratio pyrometer </w:t>
      </w:r>
    </w:p>
    <w:p w:rsidR="00DB2016" w:rsidRPr="00DC01C0" w:rsidRDefault="00DB2016" w:rsidP="0027414F">
      <w:pPr>
        <w:ind w:left="1418"/>
        <w:rPr>
          <w:b/>
          <w:color w:val="000000"/>
          <w:sz w:val="22"/>
          <w:szCs w:val="20"/>
          <w:lang w:val="en-US"/>
        </w:rPr>
      </w:pPr>
      <w:r w:rsidRPr="003F2CDD">
        <w:rPr>
          <w:b/>
          <w:color w:val="000000"/>
          <w:sz w:val="22"/>
          <w:szCs w:val="20"/>
          <w:lang w:val="en-US"/>
        </w:rPr>
        <w:t xml:space="preserve">A </w:t>
      </w:r>
      <w:proofErr w:type="spellStart"/>
      <w:r w:rsidRPr="003F2CDD">
        <w:rPr>
          <w:b/>
          <w:color w:val="000000"/>
          <w:sz w:val="22"/>
          <w:szCs w:val="20"/>
          <w:lang w:val="en-US"/>
        </w:rPr>
        <w:t>A</w:t>
      </w:r>
      <w:proofErr w:type="spellEnd"/>
      <w:r w:rsidRPr="003F2CDD">
        <w:rPr>
          <w:b/>
          <w:color w:val="000000"/>
          <w:sz w:val="22"/>
          <w:szCs w:val="20"/>
          <w:lang w:val="en-US"/>
        </w:rPr>
        <w:t xml:space="preserve"> </w:t>
      </w:r>
      <w:proofErr w:type="spellStart"/>
      <w:r w:rsidRPr="003F2CDD">
        <w:rPr>
          <w:b/>
          <w:color w:val="000000"/>
          <w:sz w:val="22"/>
          <w:szCs w:val="20"/>
          <w:lang w:val="en-US"/>
        </w:rPr>
        <w:t>Valke</w:t>
      </w:r>
      <w:proofErr w:type="spellEnd"/>
      <w:r w:rsidRPr="003F2CDD">
        <w:rPr>
          <w:b/>
          <w:color w:val="000000"/>
          <w:sz w:val="22"/>
          <w:szCs w:val="20"/>
          <w:lang w:val="en-US"/>
        </w:rPr>
        <w:t xml:space="preserve">, D G </w:t>
      </w:r>
      <w:proofErr w:type="spellStart"/>
      <w:r w:rsidRPr="003F2CDD">
        <w:rPr>
          <w:b/>
          <w:color w:val="000000"/>
          <w:sz w:val="22"/>
          <w:szCs w:val="20"/>
          <w:lang w:val="en-US"/>
        </w:rPr>
        <w:t>Lobov</w:t>
      </w:r>
      <w:proofErr w:type="spellEnd"/>
      <w:r w:rsidR="00DC01C0" w:rsidRPr="00E16FF4">
        <w:rPr>
          <w:b/>
          <w:color w:val="000000"/>
          <w:sz w:val="22"/>
          <w:szCs w:val="20"/>
          <w:lang w:val="en-US"/>
        </w:rPr>
        <w:t xml:space="preserve"> </w:t>
      </w:r>
      <w:r w:rsidR="00DC01C0">
        <w:rPr>
          <w:b/>
          <w:color w:val="000000"/>
          <w:sz w:val="22"/>
          <w:szCs w:val="20"/>
          <w:lang w:val="en-US"/>
        </w:rPr>
        <w:t>and</w:t>
      </w:r>
      <w:r w:rsidRPr="003F2CDD">
        <w:rPr>
          <w:b/>
          <w:color w:val="000000"/>
          <w:sz w:val="22"/>
          <w:szCs w:val="20"/>
          <w:lang w:val="en-US"/>
        </w:rPr>
        <w:t xml:space="preserve"> A G </w:t>
      </w:r>
      <w:proofErr w:type="spellStart"/>
      <w:r w:rsidRPr="003F2CDD">
        <w:rPr>
          <w:b/>
          <w:color w:val="000000"/>
          <w:sz w:val="22"/>
          <w:szCs w:val="20"/>
          <w:lang w:val="en-US"/>
        </w:rPr>
        <w:t>Shkaev</w:t>
      </w:r>
      <w:proofErr w:type="spellEnd"/>
    </w:p>
    <w:p w:rsidR="003F2CDD" w:rsidRPr="00DC01C0" w:rsidRDefault="003F2CDD" w:rsidP="0027414F">
      <w:pPr>
        <w:ind w:left="1418"/>
        <w:rPr>
          <w:b/>
          <w:color w:val="000000"/>
          <w:sz w:val="22"/>
          <w:szCs w:val="20"/>
          <w:lang w:val="en-US"/>
        </w:rPr>
      </w:pPr>
    </w:p>
    <w:p w:rsidR="00DB2016" w:rsidRPr="00472B6D" w:rsidRDefault="00DB2016" w:rsidP="0027414F">
      <w:pPr>
        <w:ind w:left="1418"/>
        <w:rPr>
          <w:color w:val="000000"/>
          <w:sz w:val="20"/>
          <w:szCs w:val="20"/>
          <w:lang w:val="en-US"/>
        </w:rPr>
      </w:pPr>
      <w:r w:rsidRPr="00472B6D">
        <w:rPr>
          <w:color w:val="000000"/>
          <w:sz w:val="20"/>
          <w:szCs w:val="20"/>
          <w:lang w:val="en-US"/>
        </w:rPr>
        <w:t>Omsk state technical university (</w:t>
      </w:r>
      <w:proofErr w:type="spellStart"/>
      <w:r w:rsidRPr="00472B6D">
        <w:rPr>
          <w:color w:val="000000"/>
          <w:sz w:val="20"/>
          <w:szCs w:val="20"/>
          <w:lang w:val="en-US"/>
        </w:rPr>
        <w:t>OmSTU</w:t>
      </w:r>
      <w:proofErr w:type="spellEnd"/>
      <w:r w:rsidRPr="00472B6D">
        <w:rPr>
          <w:color w:val="000000"/>
          <w:sz w:val="20"/>
          <w:szCs w:val="20"/>
          <w:lang w:val="en-US"/>
        </w:rPr>
        <w:t>)</w:t>
      </w:r>
      <w:r w:rsidR="00472B6D" w:rsidRPr="00472B6D">
        <w:rPr>
          <w:color w:val="000000"/>
          <w:sz w:val="20"/>
          <w:szCs w:val="20"/>
          <w:lang w:val="en-US"/>
        </w:rPr>
        <w:t xml:space="preserve"> </w:t>
      </w:r>
      <w:r w:rsidR="00472B6D" w:rsidRPr="00472B6D">
        <w:rPr>
          <w:rStyle w:val="y2iqfc"/>
          <w:sz w:val="20"/>
          <w:szCs w:val="20"/>
          <w:lang w:val="en"/>
        </w:rPr>
        <w:t>Mira pr., 11, Omsk, 644050, Russian Federation.</w:t>
      </w:r>
    </w:p>
    <w:p w:rsidR="00DB2016" w:rsidRPr="00DB2016" w:rsidRDefault="00DB2016" w:rsidP="00DB2016">
      <w:pPr>
        <w:jc w:val="right"/>
        <w:rPr>
          <w:color w:val="000000"/>
          <w:sz w:val="28"/>
          <w:szCs w:val="28"/>
          <w:lang w:val="en-US"/>
        </w:rPr>
      </w:pPr>
    </w:p>
    <w:p w:rsidR="00DB2016" w:rsidRPr="00044A09" w:rsidRDefault="00044A09" w:rsidP="00044A09">
      <w:pPr>
        <w:spacing w:after="567"/>
        <w:ind w:left="1418"/>
        <w:jc w:val="both"/>
        <w:rPr>
          <w:i/>
          <w:color w:val="000000"/>
          <w:sz w:val="20"/>
          <w:szCs w:val="20"/>
          <w:lang w:val="en-US"/>
        </w:rPr>
      </w:pPr>
      <w:r w:rsidRPr="00785883">
        <w:rPr>
          <w:b/>
          <w:sz w:val="20"/>
          <w:szCs w:val="20"/>
          <w:lang w:val="en-US"/>
        </w:rPr>
        <w:t>Abstract.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 Contactless thermal control tools play an important role in solving the high-temperature technological processes improving energy efficiency problems. In order to create such controls, the authors analyzed the</w:t>
      </w:r>
      <w:r w:rsidR="00237F2D" w:rsidRPr="00044A09">
        <w:rPr>
          <w:i/>
          <w:color w:val="000000"/>
          <w:sz w:val="20"/>
          <w:szCs w:val="20"/>
          <w:lang w:val="en-US"/>
        </w:rPr>
        <w:t xml:space="preserve"> developing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 possibility</w:t>
      </w:r>
      <w:r w:rsidR="00237F2D" w:rsidRPr="00044A09">
        <w:rPr>
          <w:i/>
          <w:color w:val="000000"/>
          <w:sz w:val="20"/>
          <w:szCs w:val="20"/>
          <w:lang w:val="en-US"/>
        </w:rPr>
        <w:t xml:space="preserve"> of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 </w:t>
      </w:r>
      <w:r w:rsidR="00237F2D" w:rsidRPr="00044A09">
        <w:rPr>
          <w:i/>
          <w:color w:val="000000"/>
          <w:sz w:val="20"/>
          <w:szCs w:val="20"/>
          <w:lang w:val="en-US"/>
        </w:rPr>
        <w:t xml:space="preserve">spectral ratio 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high-temperature pyrometer using a multispectral radiation receiver (color sensor) TCS34725. In </w:t>
      </w:r>
      <w:r w:rsidR="00237F2D" w:rsidRPr="00044A09">
        <w:rPr>
          <w:i/>
          <w:color w:val="000000"/>
          <w:sz w:val="20"/>
          <w:szCs w:val="20"/>
          <w:lang w:val="en-US"/>
        </w:rPr>
        <w:t>the paper this receiver application coefficients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 are determined, </w:t>
      </w:r>
      <w:r w:rsidR="00237F2D" w:rsidRPr="00044A09">
        <w:rPr>
          <w:i/>
          <w:color w:val="000000"/>
          <w:sz w:val="20"/>
          <w:szCs w:val="20"/>
          <w:lang w:val="en-US"/>
        </w:rPr>
        <w:t xml:space="preserve">signals </w:t>
      </w:r>
      <w:r w:rsidR="00DB2016" w:rsidRPr="00044A09">
        <w:rPr>
          <w:i/>
          <w:color w:val="000000"/>
          <w:sz w:val="20"/>
          <w:szCs w:val="20"/>
          <w:lang w:val="en-US"/>
        </w:rPr>
        <w:t>ratio</w:t>
      </w:r>
      <w:r w:rsidR="00237F2D" w:rsidRPr="00044A09">
        <w:rPr>
          <w:i/>
          <w:color w:val="000000"/>
          <w:sz w:val="20"/>
          <w:szCs w:val="20"/>
          <w:lang w:val="en-US"/>
        </w:rPr>
        <w:t xml:space="preserve"> graphs </w:t>
      </w:r>
      <w:r w:rsidR="00F715DD" w:rsidRPr="00044A09">
        <w:rPr>
          <w:i/>
          <w:color w:val="000000"/>
          <w:sz w:val="20"/>
          <w:szCs w:val="20"/>
          <w:lang w:val="en-US"/>
        </w:rPr>
        <w:t>in different</w:t>
      </w:r>
      <w:r w:rsidR="00237F2D" w:rsidRPr="00044A09">
        <w:rPr>
          <w:i/>
          <w:color w:val="000000"/>
          <w:sz w:val="20"/>
          <w:szCs w:val="20"/>
          <w:lang w:val="en-US"/>
        </w:rPr>
        <w:t xml:space="preserve"> spectral intervals on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 temperature are given for two applications: without additional filtration of the</w:t>
      </w:r>
      <w:r w:rsidR="00BB49CF" w:rsidRPr="00044A09">
        <w:rPr>
          <w:i/>
          <w:color w:val="000000"/>
          <w:sz w:val="20"/>
          <w:szCs w:val="20"/>
          <w:lang w:val="en-US"/>
        </w:rPr>
        <w:t xml:space="preserve"> control object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 radiation </w:t>
      </w:r>
      <w:r w:rsidR="00BB49CF" w:rsidRPr="00044A09">
        <w:rPr>
          <w:i/>
          <w:color w:val="000000"/>
          <w:sz w:val="20"/>
          <w:szCs w:val="20"/>
          <w:lang w:val="en-US"/>
        </w:rPr>
        <w:t xml:space="preserve">infrared component </w:t>
      </w:r>
      <w:r w:rsidR="00DB2016" w:rsidRPr="00044A09">
        <w:rPr>
          <w:i/>
          <w:color w:val="000000"/>
          <w:sz w:val="20"/>
          <w:szCs w:val="20"/>
          <w:lang w:val="en-US"/>
        </w:rPr>
        <w:t>and using an opaque in the infrared</w:t>
      </w:r>
      <w:r w:rsidR="00237F2D" w:rsidRPr="00044A09">
        <w:rPr>
          <w:i/>
          <w:color w:val="000000"/>
          <w:sz w:val="20"/>
          <w:szCs w:val="20"/>
          <w:lang w:val="en-US"/>
        </w:rPr>
        <w:t xml:space="preserve"> spectrum</w:t>
      </w:r>
      <w:r w:rsidR="00DB2016" w:rsidRPr="00044A09">
        <w:rPr>
          <w:i/>
          <w:color w:val="000000"/>
          <w:sz w:val="20"/>
          <w:szCs w:val="20"/>
          <w:lang w:val="en-US"/>
        </w:rPr>
        <w:t xml:space="preserve"> part</w:t>
      </w:r>
      <w:r w:rsidR="00BB49CF" w:rsidRPr="00044A09">
        <w:rPr>
          <w:i/>
          <w:color w:val="000000"/>
          <w:sz w:val="20"/>
          <w:szCs w:val="20"/>
          <w:lang w:val="en-US"/>
        </w:rPr>
        <w:t xml:space="preserve"> external filter</w:t>
      </w:r>
      <w:r w:rsidR="00DB2016" w:rsidRPr="00044A09">
        <w:rPr>
          <w:i/>
          <w:color w:val="000000"/>
          <w:sz w:val="20"/>
          <w:szCs w:val="20"/>
          <w:lang w:val="en-US"/>
        </w:rPr>
        <w:t>.</w:t>
      </w:r>
    </w:p>
    <w:p w:rsidR="00DB2016" w:rsidRPr="009E3C85" w:rsidRDefault="009E3C85">
      <w:pPr>
        <w:rPr>
          <w:b/>
          <w:sz w:val="22"/>
          <w:szCs w:val="22"/>
          <w:lang w:val="en-US"/>
        </w:rPr>
      </w:pPr>
      <w:r w:rsidRPr="003F2CDD">
        <w:rPr>
          <w:b/>
          <w:sz w:val="22"/>
          <w:szCs w:val="22"/>
          <w:lang w:val="en-US"/>
        </w:rPr>
        <w:t>1. Introduction</w:t>
      </w:r>
    </w:p>
    <w:p w:rsidR="00F75422" w:rsidRPr="00A439E8" w:rsidRDefault="00F75422" w:rsidP="009F01A3">
      <w:pPr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Currently, there are many technological processes with operating temperature ranges from 1000 to 3000 ° C. </w:t>
      </w:r>
      <w:r w:rsidR="00012B58" w:rsidRPr="00A439E8">
        <w:rPr>
          <w:sz w:val="22"/>
          <w:szCs w:val="22"/>
          <w:lang w:val="en-US"/>
        </w:rPr>
        <w:t>The such processes energy efficiency i</w:t>
      </w:r>
      <w:r w:rsidRPr="00A439E8">
        <w:rPr>
          <w:sz w:val="22"/>
          <w:szCs w:val="22"/>
          <w:lang w:val="en-US"/>
        </w:rPr>
        <w:t xml:space="preserve">mproving is an urgent task today, since this leads to significant savings in energy resources while reducing </w:t>
      </w:r>
      <w:r w:rsidR="002D449D" w:rsidRPr="00A439E8">
        <w:rPr>
          <w:sz w:val="22"/>
          <w:szCs w:val="22"/>
          <w:lang w:val="en-US"/>
        </w:rPr>
        <w:t xml:space="preserve">of </w:t>
      </w:r>
      <w:r w:rsidRPr="00A439E8">
        <w:rPr>
          <w:sz w:val="22"/>
          <w:szCs w:val="22"/>
          <w:lang w:val="en-US"/>
        </w:rPr>
        <w:t xml:space="preserve">the </w:t>
      </w:r>
      <w:r w:rsidR="002D449D" w:rsidRPr="00A439E8">
        <w:rPr>
          <w:sz w:val="22"/>
          <w:szCs w:val="22"/>
          <w:lang w:val="en-US"/>
        </w:rPr>
        <w:t xml:space="preserve">harmful impact </w:t>
      </w:r>
      <w:r w:rsidR="00810909" w:rsidRPr="00A439E8">
        <w:rPr>
          <w:sz w:val="22"/>
          <w:szCs w:val="22"/>
          <w:lang w:val="en-US"/>
        </w:rPr>
        <w:t xml:space="preserve">relevant </w:t>
      </w:r>
      <w:r w:rsidR="00F715DD" w:rsidRPr="00A439E8">
        <w:rPr>
          <w:sz w:val="22"/>
          <w:szCs w:val="22"/>
          <w:lang w:val="en-US"/>
        </w:rPr>
        <w:t xml:space="preserve">productions </w:t>
      </w:r>
      <w:r w:rsidRPr="00A439E8">
        <w:rPr>
          <w:sz w:val="22"/>
          <w:szCs w:val="22"/>
          <w:lang w:val="en-US"/>
        </w:rPr>
        <w:t>on the environment.</w:t>
      </w:r>
    </w:p>
    <w:p w:rsidR="00F75422" w:rsidRPr="00083896" w:rsidRDefault="00F75422" w:rsidP="0029169D">
      <w:pPr>
        <w:spacing w:after="284"/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Such technological processes are found in the metallurgical industry, in the </w:t>
      </w:r>
      <w:r w:rsidR="00E10BBE" w:rsidRPr="00A439E8">
        <w:rPr>
          <w:sz w:val="22"/>
          <w:szCs w:val="22"/>
          <w:lang w:val="en-US"/>
        </w:rPr>
        <w:t>non-combustible thermal insulation production</w:t>
      </w:r>
      <w:r w:rsidR="00785883">
        <w:rPr>
          <w:sz w:val="22"/>
          <w:szCs w:val="22"/>
          <w:lang w:val="en-US"/>
        </w:rPr>
        <w:t xml:space="preserve"> [1]</w:t>
      </w:r>
      <w:r w:rsidRPr="00A439E8">
        <w:rPr>
          <w:sz w:val="22"/>
          <w:szCs w:val="22"/>
          <w:lang w:val="en-US"/>
        </w:rPr>
        <w:t xml:space="preserve"> and </w:t>
      </w:r>
      <w:r w:rsidR="00E10BBE" w:rsidRPr="00A439E8">
        <w:rPr>
          <w:sz w:val="22"/>
          <w:szCs w:val="22"/>
          <w:lang w:val="en-US"/>
        </w:rPr>
        <w:t xml:space="preserve"> in </w:t>
      </w:r>
      <w:r w:rsidRPr="00A439E8">
        <w:rPr>
          <w:sz w:val="22"/>
          <w:szCs w:val="22"/>
          <w:lang w:val="en-US"/>
        </w:rPr>
        <w:t xml:space="preserve">carbon black </w:t>
      </w:r>
      <w:r w:rsidR="00E10BBE" w:rsidRPr="00A439E8">
        <w:rPr>
          <w:sz w:val="22"/>
          <w:szCs w:val="22"/>
          <w:lang w:val="en-US"/>
        </w:rPr>
        <w:t xml:space="preserve"> production </w:t>
      </w:r>
      <w:r w:rsidRPr="00A439E8">
        <w:rPr>
          <w:sz w:val="22"/>
          <w:szCs w:val="22"/>
          <w:lang w:val="en-US"/>
        </w:rPr>
        <w:t>[</w:t>
      </w:r>
      <w:r w:rsidR="00785883">
        <w:rPr>
          <w:sz w:val="22"/>
          <w:szCs w:val="22"/>
          <w:lang w:val="en-US"/>
        </w:rPr>
        <w:t>2</w:t>
      </w:r>
      <w:r w:rsidRPr="00A439E8">
        <w:rPr>
          <w:sz w:val="22"/>
          <w:szCs w:val="22"/>
          <w:lang w:val="en-US"/>
        </w:rPr>
        <w:t xml:space="preserve">]. </w:t>
      </w:r>
      <w:r w:rsidR="00810909" w:rsidRPr="00A439E8">
        <w:rPr>
          <w:sz w:val="22"/>
          <w:szCs w:val="22"/>
          <w:lang w:val="en-US"/>
        </w:rPr>
        <w:t>Contactless temperature control methods</w:t>
      </w:r>
      <w:r w:rsidRPr="00A439E8">
        <w:rPr>
          <w:sz w:val="22"/>
          <w:szCs w:val="22"/>
          <w:lang w:val="en-US"/>
        </w:rPr>
        <w:t xml:space="preserve"> using pyrometers play an important role in solving the problems of the </w:t>
      </w:r>
      <w:r w:rsidR="00810909" w:rsidRPr="00A439E8">
        <w:rPr>
          <w:sz w:val="22"/>
          <w:szCs w:val="22"/>
          <w:lang w:val="en-US"/>
        </w:rPr>
        <w:t xml:space="preserve">high-temperature technological processes </w:t>
      </w:r>
      <w:r w:rsidRPr="00A439E8">
        <w:rPr>
          <w:sz w:val="22"/>
          <w:szCs w:val="22"/>
          <w:lang w:val="en-US"/>
        </w:rPr>
        <w:t xml:space="preserve">energy efficiency </w:t>
      </w:r>
      <w:r w:rsidR="00810909" w:rsidRPr="00A439E8">
        <w:rPr>
          <w:sz w:val="22"/>
          <w:szCs w:val="22"/>
          <w:lang w:val="en-US"/>
        </w:rPr>
        <w:t>increasing</w:t>
      </w:r>
      <w:r w:rsidRPr="00A439E8">
        <w:rPr>
          <w:sz w:val="22"/>
          <w:szCs w:val="22"/>
          <w:lang w:val="en-US"/>
        </w:rPr>
        <w:t>.</w:t>
      </w:r>
      <w:r w:rsidR="00810909" w:rsidRPr="00A439E8">
        <w:rPr>
          <w:sz w:val="22"/>
          <w:szCs w:val="22"/>
          <w:lang w:val="en-US"/>
        </w:rPr>
        <w:t xml:space="preserve"> </w:t>
      </w:r>
    </w:p>
    <w:p w:rsidR="00B4289C" w:rsidRPr="00B4289C" w:rsidRDefault="00B4289C" w:rsidP="003F2CDD">
      <w:pPr>
        <w:spacing w:before="240"/>
        <w:jc w:val="both"/>
        <w:rPr>
          <w:b/>
          <w:sz w:val="22"/>
          <w:szCs w:val="22"/>
          <w:lang w:val="en-US"/>
        </w:rPr>
      </w:pPr>
      <w:r w:rsidRPr="00B4289C">
        <w:rPr>
          <w:b/>
          <w:sz w:val="22"/>
          <w:szCs w:val="22"/>
          <w:lang w:val="en-US"/>
        </w:rPr>
        <w:t>2. Problem statement</w:t>
      </w:r>
    </w:p>
    <w:p w:rsidR="00F75422" w:rsidRPr="00A439E8" w:rsidRDefault="00F75422" w:rsidP="009F01A3">
      <w:pPr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Two main </w:t>
      </w:r>
      <w:r w:rsidR="003D5A58" w:rsidRPr="00A439E8">
        <w:rPr>
          <w:sz w:val="22"/>
          <w:szCs w:val="22"/>
          <w:lang w:val="en-US"/>
        </w:rPr>
        <w:t>pyrometers’ types</w:t>
      </w:r>
      <w:r w:rsidRPr="00A439E8">
        <w:rPr>
          <w:sz w:val="22"/>
          <w:szCs w:val="22"/>
          <w:lang w:val="en-US"/>
        </w:rPr>
        <w:t xml:space="preserve"> are used to measure high temperatures: brightness (or radiation) and </w:t>
      </w:r>
      <w:proofErr w:type="spellStart"/>
      <w:r w:rsidRPr="00A439E8">
        <w:rPr>
          <w:sz w:val="22"/>
          <w:szCs w:val="22"/>
          <w:lang w:val="en-US"/>
        </w:rPr>
        <w:t>colo</w:t>
      </w:r>
      <w:r w:rsidR="00E032FA" w:rsidRPr="00A439E8">
        <w:rPr>
          <w:sz w:val="22"/>
          <w:szCs w:val="22"/>
          <w:lang w:val="en-US"/>
        </w:rPr>
        <w:t>u</w:t>
      </w:r>
      <w:r w:rsidRPr="00A439E8">
        <w:rPr>
          <w:sz w:val="22"/>
          <w:szCs w:val="22"/>
          <w:lang w:val="en-US"/>
        </w:rPr>
        <w:t>r</w:t>
      </w:r>
      <w:proofErr w:type="spellEnd"/>
      <w:r w:rsidRPr="00A439E8">
        <w:rPr>
          <w:sz w:val="22"/>
          <w:szCs w:val="22"/>
          <w:lang w:val="en-US"/>
        </w:rPr>
        <w:t xml:space="preserve"> (or spectral ratio pyrometers). Radiation pyrometers are based on the </w:t>
      </w:r>
      <w:r w:rsidR="00E032FA" w:rsidRPr="00A439E8">
        <w:rPr>
          <w:sz w:val="22"/>
          <w:szCs w:val="22"/>
          <w:lang w:val="en-US"/>
        </w:rPr>
        <w:t xml:space="preserve">object </w:t>
      </w:r>
      <w:r w:rsidRPr="00A439E8">
        <w:rPr>
          <w:sz w:val="22"/>
          <w:szCs w:val="22"/>
          <w:lang w:val="en-US"/>
        </w:rPr>
        <w:t xml:space="preserve">radiation </w:t>
      </w:r>
      <w:r w:rsidR="00E032FA" w:rsidRPr="00A439E8">
        <w:rPr>
          <w:sz w:val="22"/>
          <w:szCs w:val="22"/>
          <w:lang w:val="en-US"/>
        </w:rPr>
        <w:t xml:space="preserve">energy brightness dependence </w:t>
      </w:r>
      <w:r w:rsidRPr="00A439E8">
        <w:rPr>
          <w:sz w:val="22"/>
          <w:szCs w:val="22"/>
          <w:lang w:val="en-US"/>
        </w:rPr>
        <w:t xml:space="preserve">in a limited wavelength range on its temperature. The </w:t>
      </w:r>
      <w:r w:rsidR="00261E27" w:rsidRPr="00A439E8">
        <w:rPr>
          <w:sz w:val="22"/>
          <w:szCs w:val="22"/>
          <w:lang w:val="en-US"/>
        </w:rPr>
        <w:t xml:space="preserve">spectral ratio pyrometers </w:t>
      </w:r>
      <w:r w:rsidRPr="00A439E8">
        <w:rPr>
          <w:sz w:val="22"/>
          <w:szCs w:val="22"/>
          <w:lang w:val="en-US"/>
        </w:rPr>
        <w:t xml:space="preserve">operation </w:t>
      </w:r>
      <w:r w:rsidR="00261E27" w:rsidRPr="00A439E8">
        <w:rPr>
          <w:sz w:val="22"/>
          <w:szCs w:val="22"/>
          <w:lang w:val="en-US"/>
        </w:rPr>
        <w:t xml:space="preserve">principle </w:t>
      </w:r>
      <w:r w:rsidRPr="00A439E8">
        <w:rPr>
          <w:sz w:val="22"/>
          <w:szCs w:val="22"/>
          <w:lang w:val="en-US"/>
        </w:rPr>
        <w:t xml:space="preserve">is to determine the temperature relative to the signals from several receivers operating in different spectral ranges. </w:t>
      </w:r>
    </w:p>
    <w:p w:rsidR="00F75422" w:rsidRPr="00A439E8" w:rsidRDefault="00F75422" w:rsidP="009F01A3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>The</w:t>
      </w:r>
      <w:r w:rsidR="00A201A4" w:rsidRPr="00A439E8">
        <w:rPr>
          <w:sz w:val="22"/>
          <w:szCs w:val="22"/>
          <w:lang w:val="en-US"/>
        </w:rPr>
        <w:t xml:space="preserve"> spectral ratio pyrometers </w:t>
      </w:r>
      <w:r w:rsidR="00C33F7F" w:rsidRPr="00A439E8">
        <w:rPr>
          <w:sz w:val="22"/>
          <w:szCs w:val="22"/>
          <w:lang w:val="en-US"/>
        </w:rPr>
        <w:t>application is</w:t>
      </w:r>
      <w:r w:rsidRPr="00A439E8">
        <w:rPr>
          <w:sz w:val="22"/>
          <w:szCs w:val="22"/>
          <w:lang w:val="en-US"/>
        </w:rPr>
        <w:t xml:space="preserve"> preferable in some cases, since the readings of such devices are least affected by </w:t>
      </w:r>
      <w:r w:rsidR="00C33F7F" w:rsidRPr="00A439E8">
        <w:rPr>
          <w:sz w:val="22"/>
          <w:szCs w:val="22"/>
          <w:lang w:val="en-US"/>
        </w:rPr>
        <w:t xml:space="preserve">viewing windows contamination </w:t>
      </w:r>
      <w:r w:rsidRPr="00A439E8">
        <w:rPr>
          <w:sz w:val="22"/>
          <w:szCs w:val="22"/>
          <w:lang w:val="en-US"/>
        </w:rPr>
        <w:t xml:space="preserve"> and  </w:t>
      </w:r>
      <w:r w:rsidR="00C33F7F" w:rsidRPr="00A439E8">
        <w:rPr>
          <w:sz w:val="22"/>
          <w:szCs w:val="22"/>
          <w:lang w:val="en-US"/>
        </w:rPr>
        <w:t xml:space="preserve">by </w:t>
      </w:r>
      <w:r w:rsidRPr="00A439E8">
        <w:rPr>
          <w:sz w:val="22"/>
          <w:szCs w:val="22"/>
          <w:lang w:val="en-US"/>
        </w:rPr>
        <w:t xml:space="preserve"> </w:t>
      </w:r>
      <w:r w:rsidR="00C33F7F" w:rsidRPr="00A439E8">
        <w:rPr>
          <w:sz w:val="22"/>
          <w:szCs w:val="22"/>
          <w:lang w:val="en-US"/>
        </w:rPr>
        <w:t xml:space="preserve">control </w:t>
      </w:r>
      <w:r w:rsidRPr="00A439E8">
        <w:rPr>
          <w:sz w:val="22"/>
          <w:szCs w:val="22"/>
          <w:lang w:val="en-US"/>
        </w:rPr>
        <w:t xml:space="preserve">object </w:t>
      </w:r>
      <w:r w:rsidR="00C33F7F" w:rsidRPr="00A439E8">
        <w:rPr>
          <w:sz w:val="22"/>
          <w:szCs w:val="22"/>
          <w:lang w:val="en-US"/>
        </w:rPr>
        <w:t xml:space="preserve">viewing channels partial dusting </w:t>
      </w:r>
      <w:r w:rsidRPr="00A439E8">
        <w:rPr>
          <w:sz w:val="22"/>
          <w:szCs w:val="22"/>
          <w:lang w:val="en-US"/>
        </w:rPr>
        <w:t>[</w:t>
      </w:r>
      <w:r w:rsidR="004E4ADB">
        <w:rPr>
          <w:sz w:val="22"/>
          <w:szCs w:val="22"/>
          <w:lang w:val="en-US"/>
        </w:rPr>
        <w:t>3</w:t>
      </w:r>
      <w:r w:rsidRPr="00A439E8">
        <w:rPr>
          <w:sz w:val="22"/>
          <w:szCs w:val="22"/>
          <w:lang w:val="en-US"/>
        </w:rPr>
        <w:t>-</w:t>
      </w:r>
      <w:r w:rsidR="004E4ADB">
        <w:rPr>
          <w:sz w:val="22"/>
          <w:szCs w:val="22"/>
          <w:lang w:val="en-US"/>
        </w:rPr>
        <w:t>6</w:t>
      </w:r>
      <w:r w:rsidRPr="00A439E8">
        <w:rPr>
          <w:sz w:val="22"/>
          <w:szCs w:val="22"/>
          <w:lang w:val="en-US"/>
        </w:rPr>
        <w:t>].</w:t>
      </w:r>
    </w:p>
    <w:p w:rsidR="00F75422" w:rsidRPr="00A439E8" w:rsidRDefault="00F75422" w:rsidP="009F01A3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Currently, there are a large number of </w:t>
      </w:r>
      <w:r w:rsidR="005B7DB3" w:rsidRPr="00A439E8">
        <w:rPr>
          <w:sz w:val="22"/>
          <w:szCs w:val="22"/>
          <w:lang w:val="en-US"/>
        </w:rPr>
        <w:t>spectral ratio pyrometers</w:t>
      </w:r>
      <w:r w:rsidRPr="00A439E8">
        <w:rPr>
          <w:sz w:val="22"/>
          <w:szCs w:val="22"/>
          <w:lang w:val="en-US"/>
        </w:rPr>
        <w:t xml:space="preserve"> used in production. Such devices include, for example, "Thermokont-TC5P", "S-3000.1 "Steel"", "</w:t>
      </w:r>
      <w:proofErr w:type="spellStart"/>
      <w:r w:rsidRPr="00A439E8">
        <w:rPr>
          <w:sz w:val="22"/>
          <w:szCs w:val="22"/>
          <w:lang w:val="en-US"/>
        </w:rPr>
        <w:t>Ra</w:t>
      </w:r>
      <w:r w:rsidR="007D4780" w:rsidRPr="00A439E8">
        <w:rPr>
          <w:sz w:val="22"/>
          <w:szCs w:val="22"/>
          <w:lang w:val="en-US"/>
        </w:rPr>
        <w:t>ytek</w:t>
      </w:r>
      <w:proofErr w:type="spellEnd"/>
      <w:r w:rsidR="007D4780" w:rsidRPr="00A439E8">
        <w:rPr>
          <w:sz w:val="22"/>
          <w:szCs w:val="22"/>
          <w:lang w:val="en-US"/>
        </w:rPr>
        <w:t xml:space="preserve"> MR1S" and others. The main spectral ratio </w:t>
      </w:r>
      <w:r w:rsidRPr="00A439E8">
        <w:rPr>
          <w:sz w:val="22"/>
          <w:szCs w:val="22"/>
          <w:lang w:val="en-US"/>
        </w:rPr>
        <w:t xml:space="preserve">pyrometers </w:t>
      </w:r>
      <w:r w:rsidR="007D4780" w:rsidRPr="00A439E8">
        <w:rPr>
          <w:sz w:val="22"/>
          <w:szCs w:val="22"/>
          <w:lang w:val="en-US"/>
        </w:rPr>
        <w:t xml:space="preserve">disadvantage </w:t>
      </w:r>
      <w:r w:rsidRPr="00A439E8">
        <w:rPr>
          <w:sz w:val="22"/>
          <w:szCs w:val="22"/>
          <w:lang w:val="en-US"/>
        </w:rPr>
        <w:t xml:space="preserve"> is the h</w:t>
      </w:r>
      <w:r w:rsidR="007D4780" w:rsidRPr="00A439E8">
        <w:rPr>
          <w:sz w:val="22"/>
          <w:szCs w:val="22"/>
          <w:lang w:val="en-US"/>
        </w:rPr>
        <w:t>igh (hundreds</w:t>
      </w:r>
      <w:r w:rsidR="00B71E47" w:rsidRPr="00A439E8">
        <w:rPr>
          <w:sz w:val="22"/>
          <w:szCs w:val="22"/>
          <w:lang w:val="en-US"/>
        </w:rPr>
        <w:t xml:space="preserve"> of</w:t>
      </w:r>
      <w:r w:rsidR="007D4780" w:rsidRPr="00A439E8">
        <w:rPr>
          <w:sz w:val="22"/>
          <w:szCs w:val="22"/>
          <w:lang w:val="en-US"/>
        </w:rPr>
        <w:t xml:space="preserve"> thousands </w:t>
      </w:r>
      <w:r w:rsidRPr="00A439E8">
        <w:rPr>
          <w:sz w:val="22"/>
          <w:szCs w:val="22"/>
          <w:lang w:val="en-US"/>
        </w:rPr>
        <w:t xml:space="preserve">rubles) cost, a significant part of which is the </w:t>
      </w:r>
      <w:r w:rsidR="00B71E47" w:rsidRPr="00A439E8">
        <w:rPr>
          <w:sz w:val="22"/>
          <w:szCs w:val="22"/>
          <w:lang w:val="en-US"/>
        </w:rPr>
        <w:t xml:space="preserve">multispectral radiation receiver </w:t>
      </w:r>
      <w:r w:rsidR="00A054C8" w:rsidRPr="00A439E8">
        <w:rPr>
          <w:sz w:val="22"/>
          <w:szCs w:val="22"/>
          <w:lang w:val="en-US"/>
        </w:rPr>
        <w:t xml:space="preserve">(RR) </w:t>
      </w:r>
      <w:r w:rsidR="00B71E47" w:rsidRPr="00A439E8">
        <w:rPr>
          <w:sz w:val="22"/>
          <w:szCs w:val="22"/>
          <w:lang w:val="en-US"/>
        </w:rPr>
        <w:t>cost</w:t>
      </w:r>
      <w:r w:rsidRPr="00A439E8">
        <w:rPr>
          <w:sz w:val="22"/>
          <w:szCs w:val="22"/>
          <w:lang w:val="en-US"/>
        </w:rPr>
        <w:t>.</w:t>
      </w:r>
    </w:p>
    <w:p w:rsidR="00F75422" w:rsidRPr="00083896" w:rsidRDefault="00F75422" w:rsidP="0029169D">
      <w:pPr>
        <w:spacing w:after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The article considers the </w:t>
      </w:r>
      <w:r w:rsidR="00893F92" w:rsidRPr="00A439E8">
        <w:rPr>
          <w:sz w:val="22"/>
          <w:szCs w:val="22"/>
          <w:lang w:val="en-US"/>
        </w:rPr>
        <w:t>low-cost spectral ratio pyrometer creating possibility</w:t>
      </w:r>
      <w:r w:rsidRPr="00A439E8">
        <w:rPr>
          <w:sz w:val="22"/>
          <w:szCs w:val="22"/>
          <w:lang w:val="en-US"/>
        </w:rPr>
        <w:t xml:space="preserve">, which uses an inexpensive </w:t>
      </w:r>
      <w:r w:rsidR="00F3404A" w:rsidRPr="00A439E8">
        <w:rPr>
          <w:sz w:val="22"/>
          <w:szCs w:val="22"/>
          <w:lang w:val="en-US"/>
        </w:rPr>
        <w:t xml:space="preserve"> TCS34725 type </w:t>
      </w:r>
      <w:r w:rsidRPr="00A439E8">
        <w:rPr>
          <w:sz w:val="22"/>
          <w:szCs w:val="22"/>
          <w:lang w:val="en-US"/>
        </w:rPr>
        <w:t>multispectral radiat</w:t>
      </w:r>
      <w:r w:rsidR="00F3404A" w:rsidRPr="00A439E8">
        <w:rPr>
          <w:sz w:val="22"/>
          <w:szCs w:val="22"/>
          <w:lang w:val="en-US"/>
        </w:rPr>
        <w:t xml:space="preserve">ion receiver (color sensor) </w:t>
      </w:r>
      <w:r w:rsidRPr="00A439E8">
        <w:rPr>
          <w:sz w:val="22"/>
          <w:szCs w:val="22"/>
          <w:lang w:val="en-US"/>
        </w:rPr>
        <w:t>the manufactured by AMS-TAOS USA Inc. (USA)</w:t>
      </w:r>
      <w:r w:rsidR="00E16FF4">
        <w:rPr>
          <w:sz w:val="22"/>
          <w:szCs w:val="22"/>
        </w:rPr>
        <w:t xml:space="preserve"> </w:t>
      </w:r>
      <w:r w:rsidR="00895CD3">
        <w:rPr>
          <w:sz w:val="22"/>
          <w:szCs w:val="22"/>
          <w:lang w:val="en-US"/>
        </w:rPr>
        <w:t>[7-9]</w:t>
      </w:r>
      <w:r w:rsidRPr="00A439E8">
        <w:rPr>
          <w:sz w:val="22"/>
          <w:szCs w:val="22"/>
          <w:lang w:val="en-US"/>
        </w:rPr>
        <w:t>.</w:t>
      </w:r>
    </w:p>
    <w:p w:rsidR="004E4ADB" w:rsidRPr="004E4ADB" w:rsidRDefault="00B4289C" w:rsidP="00B4289C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lastRenderedPageBreak/>
        <w:t>3</w:t>
      </w:r>
      <w:r w:rsidR="004E4ADB" w:rsidRPr="004E4ADB">
        <w:rPr>
          <w:b/>
          <w:sz w:val="22"/>
          <w:szCs w:val="22"/>
          <w:lang w:val="en-US"/>
        </w:rPr>
        <w:t>. Theory</w:t>
      </w:r>
    </w:p>
    <w:p w:rsidR="00F75422" w:rsidRPr="00A439E8" w:rsidRDefault="00F75422" w:rsidP="0029169D">
      <w:pPr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It is known that physical bodies with temperatures above absolute zero emit radiant energy in the </w:t>
      </w:r>
      <w:r w:rsidR="00893F92" w:rsidRPr="00A439E8">
        <w:rPr>
          <w:sz w:val="22"/>
          <w:szCs w:val="22"/>
          <w:lang w:val="en-US"/>
        </w:rPr>
        <w:t>electromagnetic waves form</w:t>
      </w:r>
      <w:r w:rsidRPr="00A439E8">
        <w:rPr>
          <w:sz w:val="22"/>
          <w:szCs w:val="22"/>
          <w:lang w:val="en-US"/>
        </w:rPr>
        <w:t xml:space="preserve">. At the same time, the radiation power from a surface unit and the radiation spectrum depend on the body temperature. The </w:t>
      </w:r>
      <w:r w:rsidR="00893F92" w:rsidRPr="00A439E8">
        <w:rPr>
          <w:sz w:val="22"/>
          <w:szCs w:val="22"/>
          <w:lang w:val="en-US"/>
        </w:rPr>
        <w:t xml:space="preserve">electromagnetic radiation spectrum </w:t>
      </w:r>
      <w:r w:rsidRPr="00A439E8">
        <w:rPr>
          <w:sz w:val="22"/>
          <w:szCs w:val="22"/>
          <w:lang w:val="en-US"/>
        </w:rPr>
        <w:t xml:space="preserve">for a </w:t>
      </w:r>
      <w:r w:rsidR="0049023B" w:rsidRPr="00A439E8">
        <w:rPr>
          <w:sz w:val="22"/>
          <w:szCs w:val="22"/>
          <w:lang w:val="en-US"/>
        </w:rPr>
        <w:t xml:space="preserve">perfectly black body (PBB) </w:t>
      </w:r>
      <w:r w:rsidRPr="00A439E8">
        <w:rPr>
          <w:sz w:val="22"/>
          <w:szCs w:val="22"/>
          <w:lang w:val="en-US"/>
        </w:rPr>
        <w:t>is described by Planck's law:</w:t>
      </w:r>
    </w:p>
    <w:p w:rsidR="00F75422" w:rsidRPr="003F2CDD" w:rsidRDefault="00E16FF4" w:rsidP="009A30E6">
      <w:pPr>
        <w:spacing w:before="120" w:after="120"/>
        <w:jc w:val="right"/>
        <w:rPr>
          <w:sz w:val="22"/>
          <w:szCs w:val="22"/>
          <w:lang w:val="en-US"/>
        </w:rPr>
      </w:pPr>
      <w:r w:rsidRPr="00E16FF4">
        <w:rPr>
          <w:position w:val="-26"/>
          <w:sz w:val="22"/>
          <w:szCs w:val="22"/>
        </w:rPr>
        <w:object w:dxaOrig="27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40.25pt;height:33.75pt" o:ole="" fillcolor="window">
            <v:imagedata r:id="rId6" o:title=""/>
          </v:shape>
          <o:OLEObject Type="Embed" ProgID="Equation.DSMT4" ShapeID="_x0000_i1031" DrawAspect="Content" ObjectID="_1698569529" r:id="rId7"/>
        </w:object>
      </w:r>
      <w:r w:rsidRPr="00E16FF4">
        <w:rPr>
          <w:sz w:val="22"/>
          <w:szCs w:val="22"/>
          <w:lang w:val="en-US"/>
        </w:rPr>
        <w:t>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16FF4">
        <w:rPr>
          <w:sz w:val="22"/>
          <w:szCs w:val="22"/>
          <w:lang w:val="en-US"/>
        </w:rPr>
        <w:tab/>
      </w:r>
      <w:r w:rsidR="00A439E8">
        <w:rPr>
          <w:sz w:val="22"/>
          <w:szCs w:val="22"/>
          <w:lang w:val="en-US"/>
        </w:rPr>
        <w:t xml:space="preserve">      </w:t>
      </w:r>
      <w:r w:rsidR="00A439E8" w:rsidRPr="00A439E8">
        <w:rPr>
          <w:color w:val="000000"/>
          <w:sz w:val="22"/>
          <w:szCs w:val="22"/>
          <w:lang w:val="en-US"/>
        </w:rPr>
        <w:t>(1)</w:t>
      </w:r>
      <w:r w:rsidR="00F75422" w:rsidRPr="00A439E8">
        <w:rPr>
          <w:color w:val="000000"/>
          <w:sz w:val="22"/>
          <w:szCs w:val="22"/>
          <w:lang w:val="en-US"/>
        </w:rPr>
        <w:t xml:space="preserve">                  </w:t>
      </w:r>
      <w:r w:rsidR="00A839B4" w:rsidRPr="00A439E8">
        <w:rPr>
          <w:color w:val="000000"/>
          <w:sz w:val="22"/>
          <w:szCs w:val="22"/>
          <w:lang w:val="en-US"/>
        </w:rPr>
        <w:t xml:space="preserve">                          </w:t>
      </w:r>
    </w:p>
    <w:p w:rsidR="00F75422" w:rsidRPr="00A439E8" w:rsidRDefault="00F75422" w:rsidP="0029169D">
      <w:pPr>
        <w:jc w:val="both"/>
        <w:rPr>
          <w:color w:val="000000"/>
          <w:sz w:val="22"/>
          <w:szCs w:val="22"/>
          <w:lang w:val="en-US"/>
        </w:rPr>
      </w:pPr>
      <w:r w:rsidRPr="00A439E8">
        <w:rPr>
          <w:color w:val="000000"/>
          <w:sz w:val="22"/>
          <w:szCs w:val="22"/>
          <w:lang w:val="en-US"/>
        </w:rPr>
        <w:t xml:space="preserve">where </w:t>
      </w:r>
      <w:proofErr w:type="spellStart"/>
      <w:r w:rsidRPr="00A439E8">
        <w:rPr>
          <w:color w:val="000000"/>
          <w:sz w:val="22"/>
          <w:szCs w:val="22"/>
          <w:lang w:val="en-US"/>
        </w:rPr>
        <w:t>W</w:t>
      </w:r>
      <w:r w:rsidR="00744B12" w:rsidRPr="00A439E8">
        <w:rPr>
          <w:color w:val="000000"/>
          <w:sz w:val="22"/>
          <w:szCs w:val="22"/>
          <w:vertAlign w:val="subscript"/>
          <w:lang w:val="en-US"/>
        </w:rPr>
        <w:t>λ</w:t>
      </w:r>
      <w:proofErr w:type="spellEnd"/>
      <w:r w:rsidRPr="00A439E8">
        <w:rPr>
          <w:color w:val="000000"/>
          <w:sz w:val="22"/>
          <w:szCs w:val="22"/>
          <w:lang w:val="en-US"/>
        </w:rPr>
        <w:t xml:space="preserve"> is the </w:t>
      </w:r>
      <w:r w:rsidR="00744B12" w:rsidRPr="00A439E8">
        <w:rPr>
          <w:color w:val="000000"/>
          <w:sz w:val="22"/>
          <w:szCs w:val="22"/>
          <w:lang w:val="en-US"/>
        </w:rPr>
        <w:t>flow spectral density, C</w:t>
      </w:r>
      <w:r w:rsidRPr="00A439E8">
        <w:rPr>
          <w:color w:val="000000"/>
          <w:sz w:val="22"/>
          <w:szCs w:val="22"/>
          <w:vertAlign w:val="subscript"/>
          <w:lang w:val="en-US"/>
        </w:rPr>
        <w:t>1</w:t>
      </w:r>
      <w:r w:rsidR="00744B12" w:rsidRPr="00A439E8">
        <w:rPr>
          <w:color w:val="000000"/>
          <w:sz w:val="22"/>
          <w:szCs w:val="22"/>
          <w:lang w:val="en-US"/>
        </w:rPr>
        <w:t xml:space="preserve"> and C</w:t>
      </w:r>
      <w:r w:rsidRPr="00A439E8">
        <w:rPr>
          <w:color w:val="000000"/>
          <w:sz w:val="22"/>
          <w:szCs w:val="22"/>
          <w:vertAlign w:val="subscript"/>
          <w:lang w:val="en-US"/>
        </w:rPr>
        <w:t>2</w:t>
      </w:r>
      <w:r w:rsidRPr="00A439E8">
        <w:rPr>
          <w:color w:val="000000"/>
          <w:sz w:val="22"/>
          <w:szCs w:val="22"/>
          <w:lang w:val="en-US"/>
        </w:rPr>
        <w:t xml:space="preserve"> are constants, </w:t>
      </w:r>
      <w:r w:rsidR="00744B12" w:rsidRPr="00A439E8">
        <w:rPr>
          <w:color w:val="000000"/>
          <w:sz w:val="22"/>
          <w:szCs w:val="22"/>
          <w:lang w:val="en-US"/>
        </w:rPr>
        <w:t>λ</w:t>
      </w:r>
      <w:r w:rsidRPr="00A439E8">
        <w:rPr>
          <w:color w:val="000000"/>
          <w:sz w:val="22"/>
          <w:szCs w:val="22"/>
          <w:lang w:val="en-US"/>
        </w:rPr>
        <w:t xml:space="preserve"> is the wavelength, T is the body temperature.</w:t>
      </w:r>
    </w:p>
    <w:p w:rsidR="00F75422" w:rsidRPr="009A30E6" w:rsidRDefault="00E16FF4" w:rsidP="009A30E6">
      <w:pPr>
        <w:jc w:val="right"/>
        <w:rPr>
          <w:lang w:val="en-US"/>
        </w:rPr>
      </w:pPr>
      <w:r w:rsidRPr="00E16FF4">
        <w:rPr>
          <w:position w:val="-10"/>
          <w:sz w:val="22"/>
          <w:szCs w:val="22"/>
        </w:rPr>
        <w:object w:dxaOrig="1340" w:dyaOrig="340">
          <v:shape id="_x0000_i1039" type="#_x0000_t75" style="width:66.75pt;height:17.25pt" o:ole="" fillcolor="window">
            <v:imagedata r:id="rId8" o:title=""/>
          </v:shape>
          <o:OLEObject Type="Embed" ProgID="Equation.DSMT4" ShapeID="_x0000_i1039" DrawAspect="Content" ObjectID="_1698569530" r:id="rId9"/>
        </w:object>
      </w:r>
      <w:r w:rsidR="00A839B4" w:rsidRPr="00A439E8">
        <w:rPr>
          <w:lang w:val="en-US"/>
        </w:rPr>
        <w:t xml:space="preserve"> </w:t>
      </w:r>
      <w:r w:rsidR="009A30E6" w:rsidRPr="009A30E6">
        <w:rPr>
          <w:lang w:val="en-US"/>
        </w:rPr>
        <w:tab/>
      </w:r>
      <w:r w:rsidRPr="00E16FF4">
        <w:rPr>
          <w:lang w:val="en-US"/>
        </w:rPr>
        <w:t>;</w:t>
      </w:r>
      <w:r w:rsidR="009A30E6" w:rsidRPr="00DC01C0">
        <w:rPr>
          <w:lang w:val="en-US"/>
        </w:rPr>
        <w:tab/>
      </w:r>
      <w:r w:rsidRPr="00E16FF4">
        <w:rPr>
          <w:lang w:val="en-US"/>
        </w:rPr>
        <w:tab/>
      </w:r>
      <w:r w:rsidR="00A839B4" w:rsidRPr="00A439E8">
        <w:rPr>
          <w:lang w:val="en-US"/>
        </w:rPr>
        <w:t xml:space="preserve">                         </w:t>
      </w:r>
      <w:r w:rsidR="00A439E8">
        <w:rPr>
          <w:lang w:val="en-US"/>
        </w:rPr>
        <w:t xml:space="preserve">   </w:t>
      </w:r>
      <w:r w:rsidR="00F75422" w:rsidRPr="00A439E8">
        <w:rPr>
          <w:lang w:val="en-US"/>
        </w:rPr>
        <w:t xml:space="preserve"> (2)</w:t>
      </w:r>
    </w:p>
    <w:p w:rsidR="00775A91" w:rsidRPr="009A30E6" w:rsidRDefault="00E16FF4" w:rsidP="009A30E6">
      <w:pPr>
        <w:jc w:val="right"/>
        <w:rPr>
          <w:color w:val="000000"/>
          <w:sz w:val="22"/>
          <w:szCs w:val="22"/>
          <w:lang w:val="en-US"/>
        </w:rPr>
      </w:pPr>
      <w:r w:rsidRPr="00E16FF4">
        <w:rPr>
          <w:position w:val="-22"/>
          <w:sz w:val="22"/>
          <w:szCs w:val="22"/>
        </w:rPr>
        <w:object w:dxaOrig="840" w:dyaOrig="580">
          <v:shape id="_x0000_i1041" type="#_x0000_t75" style="width:42pt;height:29.25pt" o:ole="" fillcolor="window">
            <v:imagedata r:id="rId10" o:title=""/>
          </v:shape>
          <o:OLEObject Type="Embed" ProgID="Equation.DSMT4" ShapeID="_x0000_i1041" DrawAspect="Content" ObjectID="_1698569531" r:id="rId11"/>
        </w:object>
      </w:r>
      <w:r w:rsidR="00F75422" w:rsidRPr="00A439E8">
        <w:rPr>
          <w:color w:val="000000"/>
          <w:sz w:val="22"/>
          <w:szCs w:val="22"/>
          <w:lang w:val="en-US"/>
        </w:rPr>
        <w:t xml:space="preserve"> </w:t>
      </w:r>
      <w:r w:rsidRPr="00E16FF4">
        <w:rPr>
          <w:color w:val="000000"/>
          <w:sz w:val="22"/>
          <w:szCs w:val="22"/>
          <w:lang w:val="en-US"/>
        </w:rPr>
        <w:t>,</w:t>
      </w:r>
      <w:r w:rsidR="00F75422" w:rsidRPr="00A439E8">
        <w:rPr>
          <w:color w:val="000000"/>
          <w:sz w:val="22"/>
          <w:szCs w:val="22"/>
          <w:lang w:val="en-US"/>
        </w:rPr>
        <w:t xml:space="preserve">     </w:t>
      </w:r>
      <w:r>
        <w:rPr>
          <w:color w:val="000000"/>
          <w:sz w:val="22"/>
          <w:szCs w:val="22"/>
        </w:rPr>
        <w:tab/>
      </w:r>
      <w:r w:rsidR="00F75422" w:rsidRPr="00A439E8">
        <w:rPr>
          <w:color w:val="000000"/>
          <w:sz w:val="22"/>
          <w:szCs w:val="22"/>
          <w:lang w:val="en-US"/>
        </w:rPr>
        <w:t xml:space="preserve">              </w:t>
      </w:r>
      <w:r w:rsidR="00A839B4" w:rsidRPr="00A439E8">
        <w:rPr>
          <w:color w:val="000000"/>
          <w:sz w:val="22"/>
          <w:szCs w:val="22"/>
          <w:lang w:val="en-US"/>
        </w:rPr>
        <w:t xml:space="preserve">                                      </w:t>
      </w:r>
      <w:r w:rsidR="00F75422" w:rsidRPr="00A439E8">
        <w:rPr>
          <w:color w:val="000000"/>
          <w:sz w:val="22"/>
          <w:szCs w:val="22"/>
          <w:lang w:val="en-US"/>
        </w:rPr>
        <w:t xml:space="preserve"> (3)</w:t>
      </w:r>
    </w:p>
    <w:p w:rsidR="00F75422" w:rsidRPr="00A439E8" w:rsidRDefault="00F75422" w:rsidP="00A439E8">
      <w:pPr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>where c is the</w:t>
      </w:r>
      <w:r w:rsidR="00C858E6" w:rsidRPr="00A439E8">
        <w:rPr>
          <w:sz w:val="22"/>
          <w:szCs w:val="22"/>
          <w:lang w:val="en-US"/>
        </w:rPr>
        <w:t xml:space="preserve"> speed of</w:t>
      </w:r>
      <w:r w:rsidRPr="00A439E8">
        <w:rPr>
          <w:sz w:val="22"/>
          <w:szCs w:val="22"/>
          <w:lang w:val="en-US"/>
        </w:rPr>
        <w:t xml:space="preserve"> </w:t>
      </w:r>
      <w:r w:rsidR="00744B12" w:rsidRPr="00A439E8">
        <w:rPr>
          <w:sz w:val="22"/>
          <w:szCs w:val="22"/>
          <w:lang w:val="en-US"/>
        </w:rPr>
        <w:t xml:space="preserve">light </w:t>
      </w:r>
      <w:r w:rsidRPr="00A439E8">
        <w:rPr>
          <w:sz w:val="22"/>
          <w:szCs w:val="22"/>
          <w:lang w:val="en-US"/>
        </w:rPr>
        <w:t>in vacuum, h is Planck's constant, k is Boltzmann's constant.</w:t>
      </w:r>
    </w:p>
    <w:p w:rsidR="00F75422" w:rsidRPr="00061F8E" w:rsidRDefault="00F75422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The graphs in Figure 1 show the change in </w:t>
      </w:r>
      <w:r w:rsidR="0049023B" w:rsidRPr="00A439E8">
        <w:rPr>
          <w:sz w:val="22"/>
          <w:szCs w:val="22"/>
          <w:lang w:val="en-US"/>
        </w:rPr>
        <w:t xml:space="preserve">the PBB radiative flux relative spectral density </w:t>
      </w:r>
      <w:r w:rsidR="0049023B" w:rsidRPr="00A439E8">
        <w:rPr>
          <w:color w:val="000000"/>
          <w:sz w:val="22"/>
          <w:szCs w:val="22"/>
          <w:lang w:val="en-US"/>
        </w:rPr>
        <w:t>W</w:t>
      </w:r>
      <w:r w:rsidR="0049023B" w:rsidRPr="00A439E8">
        <w:rPr>
          <w:color w:val="000000"/>
          <w:sz w:val="22"/>
          <w:szCs w:val="22"/>
          <w:vertAlign w:val="subscript"/>
          <w:lang w:val="en-US"/>
        </w:rPr>
        <w:sym w:font="Symbol" w:char="F06C"/>
      </w:r>
      <w:r w:rsidRPr="00A439E8">
        <w:rPr>
          <w:sz w:val="22"/>
          <w:szCs w:val="22"/>
          <w:lang w:val="en-US"/>
        </w:rPr>
        <w:t xml:space="preserve"> for different temperatures.</w:t>
      </w:r>
    </w:p>
    <w:p w:rsidR="0029169D" w:rsidRPr="00061F8E" w:rsidRDefault="0029169D" w:rsidP="0029169D">
      <w:pPr>
        <w:ind w:firstLine="284"/>
        <w:jc w:val="both"/>
        <w:rPr>
          <w:sz w:val="22"/>
          <w:szCs w:val="22"/>
          <w:lang w:val="en-US"/>
        </w:rPr>
      </w:pPr>
    </w:p>
    <w:p w:rsidR="00310B40" w:rsidRPr="00A439E8" w:rsidRDefault="00310B40" w:rsidP="00A439E8">
      <w:pPr>
        <w:jc w:val="both"/>
        <w:rPr>
          <w:sz w:val="22"/>
          <w:szCs w:val="22"/>
          <w:lang w:val="en-US"/>
        </w:rPr>
      </w:pPr>
      <w:r w:rsidRPr="00A439E8">
        <w:rPr>
          <w:noProof/>
          <w:color w:val="000000"/>
          <w:sz w:val="22"/>
          <w:szCs w:val="22"/>
        </w:rPr>
        <w:drawing>
          <wp:inline distT="0" distB="0" distL="0" distR="0" wp14:anchorId="007710E6" wp14:editId="72D00225">
            <wp:extent cx="5838173" cy="3581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69"/>
                    <a:stretch/>
                  </pic:blipFill>
                  <pic:spPr bwMode="auto">
                    <a:xfrm>
                      <a:off x="0" y="0"/>
                      <a:ext cx="5846017" cy="358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DD7" w:rsidRPr="003F2CDD" w:rsidRDefault="00310B40" w:rsidP="00A439E8">
      <w:pPr>
        <w:jc w:val="both"/>
        <w:rPr>
          <w:sz w:val="22"/>
          <w:szCs w:val="22"/>
          <w:lang w:val="en-US"/>
        </w:rPr>
      </w:pPr>
      <w:r w:rsidRPr="003F2CDD">
        <w:rPr>
          <w:b/>
          <w:sz w:val="22"/>
          <w:szCs w:val="22"/>
          <w:lang w:val="en-US"/>
        </w:rPr>
        <w:t>Figure 1</w:t>
      </w:r>
      <w:r w:rsidR="003F2CDD" w:rsidRPr="003F2CDD">
        <w:rPr>
          <w:b/>
          <w:sz w:val="22"/>
          <w:szCs w:val="22"/>
          <w:lang w:val="en-US"/>
        </w:rPr>
        <w:t>.</w:t>
      </w:r>
      <w:r w:rsidRPr="003F2CDD">
        <w:rPr>
          <w:sz w:val="22"/>
          <w:szCs w:val="22"/>
          <w:lang w:val="en-US"/>
        </w:rPr>
        <w:t xml:space="preserve"> </w:t>
      </w:r>
      <w:r w:rsidR="005F7D14" w:rsidRPr="003F2CDD">
        <w:rPr>
          <w:sz w:val="22"/>
          <w:szCs w:val="22"/>
          <w:lang w:val="en-US"/>
        </w:rPr>
        <w:t>C</w:t>
      </w:r>
      <w:r w:rsidR="00871DD7" w:rsidRPr="003F2CDD">
        <w:rPr>
          <w:sz w:val="22"/>
          <w:szCs w:val="22"/>
          <w:lang w:val="en-US"/>
        </w:rPr>
        <w:t xml:space="preserve">hange of   PBB radiative flux relative spectral density </w:t>
      </w:r>
      <w:r w:rsidR="00871DD7" w:rsidRPr="003F2CDD">
        <w:rPr>
          <w:color w:val="000000"/>
          <w:sz w:val="22"/>
          <w:szCs w:val="22"/>
          <w:lang w:val="en-US"/>
        </w:rPr>
        <w:t>W</w:t>
      </w:r>
      <w:r w:rsidR="00871DD7" w:rsidRPr="003F2CDD">
        <w:rPr>
          <w:color w:val="000000"/>
          <w:sz w:val="22"/>
          <w:szCs w:val="22"/>
          <w:vertAlign w:val="subscript"/>
          <w:lang w:val="en-US"/>
        </w:rPr>
        <w:sym w:font="Symbol" w:char="F06C"/>
      </w:r>
      <w:r w:rsidR="00871DD7" w:rsidRPr="003F2CDD">
        <w:rPr>
          <w:sz w:val="22"/>
          <w:szCs w:val="22"/>
          <w:lang w:val="en-US"/>
        </w:rPr>
        <w:t xml:space="preserve"> for different temperatures</w:t>
      </w:r>
      <w:r w:rsidR="009A30E6" w:rsidRPr="009A30E6">
        <w:rPr>
          <w:sz w:val="22"/>
          <w:szCs w:val="22"/>
          <w:lang w:val="en-US"/>
        </w:rPr>
        <w:t>.</w:t>
      </w:r>
      <w:r w:rsidR="00871DD7" w:rsidRPr="003F2CDD">
        <w:rPr>
          <w:sz w:val="22"/>
          <w:szCs w:val="22"/>
          <w:lang w:val="en-US"/>
        </w:rPr>
        <w:t xml:space="preserve"> </w:t>
      </w:r>
    </w:p>
    <w:p w:rsidR="0029169D" w:rsidRPr="003F2CDD" w:rsidRDefault="0029169D" w:rsidP="00A439E8">
      <w:pPr>
        <w:jc w:val="both"/>
        <w:rPr>
          <w:sz w:val="22"/>
          <w:szCs w:val="22"/>
          <w:lang w:val="en-US"/>
        </w:rPr>
      </w:pPr>
    </w:p>
    <w:p w:rsidR="00310B40" w:rsidRPr="00A439E8" w:rsidRDefault="00310B40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>Figure 1 shows that the</w:t>
      </w:r>
      <w:r w:rsidR="0051631B" w:rsidRPr="00A439E8">
        <w:rPr>
          <w:sz w:val="22"/>
          <w:szCs w:val="22"/>
          <w:lang w:val="en-US"/>
        </w:rPr>
        <w:t xml:space="preserve"> Planck function maximum</w:t>
      </w:r>
      <w:r w:rsidRPr="00A439E8">
        <w:rPr>
          <w:sz w:val="22"/>
          <w:szCs w:val="22"/>
          <w:lang w:val="en-US"/>
        </w:rPr>
        <w:t xml:space="preserve"> in the temperature range from 1200 to </w:t>
      </w:r>
      <w:r w:rsidR="00775A91" w:rsidRPr="00775A91">
        <w:rPr>
          <w:sz w:val="22"/>
          <w:szCs w:val="22"/>
          <w:lang w:val="en-US"/>
        </w:rPr>
        <w:br/>
      </w:r>
      <w:r w:rsidRPr="00A439E8">
        <w:rPr>
          <w:sz w:val="22"/>
          <w:szCs w:val="22"/>
          <w:lang w:val="en-US"/>
        </w:rPr>
        <w:t xml:space="preserve">2000 ° C is in the wavelength range of 1-2 microns. At the same time, when the temperature rises, the maximum shifts to the shorter-wavelength part of the spectrum. Accordingly, the radiation receiver should work in this </w:t>
      </w:r>
      <w:r w:rsidR="0051631B" w:rsidRPr="00A439E8">
        <w:rPr>
          <w:sz w:val="22"/>
          <w:szCs w:val="22"/>
          <w:lang w:val="en-US"/>
        </w:rPr>
        <w:t>spectrum part</w:t>
      </w:r>
      <w:r w:rsidRPr="00A439E8">
        <w:rPr>
          <w:sz w:val="22"/>
          <w:szCs w:val="22"/>
          <w:lang w:val="en-US"/>
        </w:rPr>
        <w:t xml:space="preserve">. The </w:t>
      </w:r>
      <w:r w:rsidR="00BD6A4F" w:rsidRPr="00A439E8">
        <w:rPr>
          <w:sz w:val="22"/>
          <w:szCs w:val="22"/>
          <w:lang w:val="en-US"/>
        </w:rPr>
        <w:t xml:space="preserve">TCS34725 color sensor </w:t>
      </w:r>
      <w:r w:rsidRPr="00A439E8">
        <w:rPr>
          <w:sz w:val="22"/>
          <w:szCs w:val="22"/>
          <w:lang w:val="en-US"/>
        </w:rPr>
        <w:t>normalized</w:t>
      </w:r>
      <w:r w:rsidR="00BD6A4F" w:rsidRPr="00A439E8">
        <w:rPr>
          <w:sz w:val="22"/>
          <w:szCs w:val="22"/>
          <w:lang w:val="en-US"/>
        </w:rPr>
        <w:t xml:space="preserve"> spectral characteristic </w:t>
      </w:r>
      <w:r w:rsidRPr="00A439E8">
        <w:rPr>
          <w:sz w:val="22"/>
          <w:szCs w:val="22"/>
          <w:lang w:val="en-US"/>
        </w:rPr>
        <w:t>is shown in Figure 2</w:t>
      </w:r>
      <w:r w:rsidR="00895CD3">
        <w:rPr>
          <w:sz w:val="22"/>
          <w:szCs w:val="22"/>
          <w:lang w:val="en-US"/>
        </w:rPr>
        <w:t>. [10]</w:t>
      </w:r>
    </w:p>
    <w:p w:rsidR="00F02973" w:rsidRPr="00A439E8" w:rsidRDefault="00F02973" w:rsidP="00A439E8">
      <w:pPr>
        <w:jc w:val="center"/>
        <w:rPr>
          <w:sz w:val="22"/>
          <w:szCs w:val="22"/>
          <w:lang w:val="en-US"/>
        </w:rPr>
      </w:pPr>
      <w:r w:rsidRPr="00A439E8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30EF474B" wp14:editId="668EE561">
            <wp:extent cx="4068814" cy="40386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814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973" w:rsidRPr="003F2CDD" w:rsidRDefault="003F2CDD" w:rsidP="0029169D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Figure 2</w:t>
      </w:r>
      <w:r w:rsidRPr="003F2CDD">
        <w:rPr>
          <w:b/>
          <w:sz w:val="22"/>
          <w:szCs w:val="22"/>
          <w:lang w:val="en-US"/>
        </w:rPr>
        <w:t>.</w:t>
      </w:r>
      <w:r w:rsidR="00950D05" w:rsidRPr="003F2CDD">
        <w:rPr>
          <w:b/>
          <w:sz w:val="22"/>
          <w:szCs w:val="22"/>
          <w:lang w:val="en-US"/>
        </w:rPr>
        <w:t xml:space="preserve"> </w:t>
      </w:r>
      <w:r w:rsidR="00950D05" w:rsidRPr="003F2CDD">
        <w:rPr>
          <w:sz w:val="22"/>
          <w:szCs w:val="22"/>
          <w:lang w:val="en-US"/>
        </w:rPr>
        <w:t>TCS34725 color sensor normalized spectral characteristic</w:t>
      </w:r>
      <w:r w:rsidR="00F02973" w:rsidRPr="003F2CDD">
        <w:rPr>
          <w:sz w:val="22"/>
          <w:szCs w:val="22"/>
          <w:lang w:val="en-US"/>
        </w:rPr>
        <w:t>.</w:t>
      </w:r>
    </w:p>
    <w:p w:rsidR="00C35221" w:rsidRPr="00A439E8" w:rsidRDefault="00C35221" w:rsidP="00A439E8">
      <w:pPr>
        <w:rPr>
          <w:i/>
          <w:sz w:val="22"/>
          <w:szCs w:val="22"/>
          <w:lang w:val="en-US"/>
        </w:rPr>
      </w:pPr>
    </w:p>
    <w:p w:rsidR="00F02973" w:rsidRPr="00083896" w:rsidRDefault="00F02973" w:rsidP="0029169D">
      <w:pPr>
        <w:spacing w:after="284"/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Figure 2 shows that the </w:t>
      </w:r>
      <w:r w:rsidR="0088495B" w:rsidRPr="00A439E8">
        <w:rPr>
          <w:sz w:val="22"/>
          <w:szCs w:val="22"/>
          <w:lang w:val="en-US"/>
        </w:rPr>
        <w:t xml:space="preserve">R-channel </w:t>
      </w:r>
      <w:r w:rsidRPr="00A439E8">
        <w:rPr>
          <w:sz w:val="22"/>
          <w:szCs w:val="22"/>
          <w:lang w:val="en-US"/>
        </w:rPr>
        <w:t>maximu</w:t>
      </w:r>
      <w:r w:rsidR="0088495B" w:rsidRPr="00A439E8">
        <w:rPr>
          <w:sz w:val="22"/>
          <w:szCs w:val="22"/>
          <w:lang w:val="en-US"/>
        </w:rPr>
        <w:t>m spectral characteristic</w:t>
      </w:r>
      <w:r w:rsidRPr="00A439E8">
        <w:rPr>
          <w:sz w:val="22"/>
          <w:szCs w:val="22"/>
          <w:lang w:val="en-US"/>
        </w:rPr>
        <w:t xml:space="preserve"> is at 615 nm, the </w:t>
      </w:r>
      <w:r w:rsidR="00775A91" w:rsidRPr="00775A91">
        <w:rPr>
          <w:sz w:val="22"/>
          <w:szCs w:val="22"/>
          <w:lang w:val="en-US"/>
        </w:rPr>
        <w:br/>
      </w:r>
      <w:r w:rsidRPr="00A439E8">
        <w:rPr>
          <w:sz w:val="22"/>
          <w:szCs w:val="22"/>
          <w:lang w:val="en-US"/>
        </w:rPr>
        <w:t xml:space="preserve">G-channel </w:t>
      </w:r>
      <w:r w:rsidR="000E6F18" w:rsidRPr="00A439E8">
        <w:rPr>
          <w:sz w:val="22"/>
          <w:szCs w:val="22"/>
          <w:lang w:val="en-US"/>
        </w:rPr>
        <w:t xml:space="preserve">maximum spectral characteristic is </w:t>
      </w:r>
      <w:r w:rsidRPr="00A439E8">
        <w:rPr>
          <w:sz w:val="22"/>
          <w:szCs w:val="22"/>
          <w:lang w:val="en-US"/>
        </w:rPr>
        <w:t xml:space="preserve">at 525 nm, and the B-channel </w:t>
      </w:r>
      <w:r w:rsidR="000E6F18" w:rsidRPr="00A439E8">
        <w:rPr>
          <w:sz w:val="22"/>
          <w:szCs w:val="22"/>
          <w:lang w:val="en-US"/>
        </w:rPr>
        <w:t xml:space="preserve">maximum spectral characteristic is </w:t>
      </w:r>
      <w:r w:rsidRPr="00A439E8">
        <w:rPr>
          <w:sz w:val="22"/>
          <w:szCs w:val="22"/>
          <w:lang w:val="en-US"/>
        </w:rPr>
        <w:t xml:space="preserve">at 465 nm. During the research, the </w:t>
      </w:r>
      <w:r w:rsidR="0086446F" w:rsidRPr="00A439E8">
        <w:rPr>
          <w:sz w:val="22"/>
          <w:szCs w:val="22"/>
          <w:lang w:val="en-US"/>
        </w:rPr>
        <w:t xml:space="preserve">TCS34725 color sensor </w:t>
      </w:r>
      <w:r w:rsidR="005C6544" w:rsidRPr="00A439E8">
        <w:rPr>
          <w:sz w:val="22"/>
          <w:szCs w:val="22"/>
          <w:lang w:val="en-US"/>
        </w:rPr>
        <w:t>use</w:t>
      </w:r>
      <w:r w:rsidR="0086446F" w:rsidRPr="00A439E8">
        <w:rPr>
          <w:sz w:val="22"/>
          <w:szCs w:val="22"/>
          <w:lang w:val="en-US"/>
        </w:rPr>
        <w:t xml:space="preserve"> </w:t>
      </w:r>
      <w:r w:rsidRPr="00A439E8">
        <w:rPr>
          <w:sz w:val="22"/>
          <w:szCs w:val="22"/>
          <w:lang w:val="en-US"/>
        </w:rPr>
        <w:t>po</w:t>
      </w:r>
      <w:r w:rsidR="0086446F" w:rsidRPr="00A439E8">
        <w:rPr>
          <w:sz w:val="22"/>
          <w:szCs w:val="22"/>
          <w:lang w:val="en-US"/>
        </w:rPr>
        <w:t>ssibility</w:t>
      </w:r>
      <w:r w:rsidRPr="00A439E8">
        <w:rPr>
          <w:sz w:val="22"/>
          <w:szCs w:val="22"/>
          <w:lang w:val="en-US"/>
        </w:rPr>
        <w:t xml:space="preserve"> as a radiation receiver for measuring temperatures in the range from 1200 to 2100 ° C was considered. This tempe</w:t>
      </w:r>
      <w:r w:rsidR="00C070D0" w:rsidRPr="00A439E8">
        <w:rPr>
          <w:sz w:val="22"/>
          <w:szCs w:val="22"/>
          <w:lang w:val="en-US"/>
        </w:rPr>
        <w:t>rature range is typical for the</w:t>
      </w:r>
      <w:r w:rsidRPr="00A439E8">
        <w:rPr>
          <w:sz w:val="22"/>
          <w:szCs w:val="22"/>
          <w:lang w:val="en-US"/>
        </w:rPr>
        <w:t xml:space="preserve"> carbon black production</w:t>
      </w:r>
      <w:r w:rsidR="00C070D0" w:rsidRPr="00A439E8">
        <w:rPr>
          <w:sz w:val="22"/>
          <w:szCs w:val="22"/>
          <w:lang w:val="en-US"/>
        </w:rPr>
        <w:t xml:space="preserve"> technological process</w:t>
      </w:r>
      <w:r w:rsidRPr="00A439E8">
        <w:rPr>
          <w:sz w:val="22"/>
          <w:szCs w:val="22"/>
          <w:lang w:val="en-US"/>
        </w:rPr>
        <w:t>.</w:t>
      </w:r>
    </w:p>
    <w:p w:rsidR="00B4289C" w:rsidRPr="00B4289C" w:rsidRDefault="00B4289C" w:rsidP="003F2CDD">
      <w:pPr>
        <w:spacing w:before="240"/>
        <w:jc w:val="both"/>
        <w:rPr>
          <w:b/>
          <w:sz w:val="22"/>
          <w:szCs w:val="22"/>
          <w:lang w:val="en-US"/>
        </w:rPr>
      </w:pPr>
      <w:r w:rsidRPr="00775A91">
        <w:rPr>
          <w:b/>
          <w:sz w:val="22"/>
          <w:szCs w:val="22"/>
          <w:lang w:val="en-US"/>
        </w:rPr>
        <w:t>4. Experimental results</w:t>
      </w:r>
    </w:p>
    <w:p w:rsidR="00F02973" w:rsidRPr="00A439E8" w:rsidRDefault="00F02973" w:rsidP="0029169D">
      <w:pPr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During the research, the </w:t>
      </w:r>
      <w:r w:rsidR="0026177C" w:rsidRPr="00A439E8">
        <w:rPr>
          <w:sz w:val="22"/>
          <w:szCs w:val="22"/>
          <w:lang w:val="en-US"/>
        </w:rPr>
        <w:t xml:space="preserve">radiation receivers use </w:t>
      </w:r>
      <w:r w:rsidRPr="00A439E8">
        <w:rPr>
          <w:sz w:val="22"/>
          <w:szCs w:val="22"/>
          <w:lang w:val="en-US"/>
        </w:rPr>
        <w:t>coefficients for each of the three</w:t>
      </w:r>
      <w:r w:rsidR="0026177C" w:rsidRPr="00A439E8">
        <w:rPr>
          <w:sz w:val="22"/>
          <w:szCs w:val="22"/>
          <w:lang w:val="en-US"/>
        </w:rPr>
        <w:t xml:space="preserve"> TCS34725 color sensor channels </w:t>
      </w:r>
      <w:r w:rsidRPr="00A439E8">
        <w:rPr>
          <w:sz w:val="22"/>
          <w:szCs w:val="22"/>
          <w:lang w:val="en-US"/>
        </w:rPr>
        <w:t>were calcul</w:t>
      </w:r>
      <w:r w:rsidR="0026177C" w:rsidRPr="00A439E8">
        <w:rPr>
          <w:sz w:val="22"/>
          <w:szCs w:val="22"/>
          <w:lang w:val="en-US"/>
        </w:rPr>
        <w:t>ated first, for 1200 ° C and 2100 ° C temperatures</w:t>
      </w:r>
      <w:r w:rsidRPr="00A439E8">
        <w:rPr>
          <w:sz w:val="22"/>
          <w:szCs w:val="22"/>
          <w:lang w:val="en-US"/>
        </w:rPr>
        <w:t xml:space="preserve">. </w:t>
      </w:r>
    </w:p>
    <w:p w:rsidR="00F02973" w:rsidRPr="00DC01C0" w:rsidRDefault="00A701D8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>The use</w:t>
      </w:r>
      <w:r w:rsidR="00F02973" w:rsidRPr="00A439E8">
        <w:rPr>
          <w:sz w:val="22"/>
          <w:szCs w:val="22"/>
          <w:lang w:val="en-US"/>
        </w:rPr>
        <w:t xml:space="preserve"> factor is determined by the dependence </w:t>
      </w:r>
      <w:r w:rsidR="005E6F6E" w:rsidRPr="00A439E8">
        <w:rPr>
          <w:sz w:val="22"/>
          <w:szCs w:val="22"/>
          <w:lang w:val="en-US"/>
        </w:rPr>
        <w:t>[4</w:t>
      </w:r>
      <w:r w:rsidR="00F02973" w:rsidRPr="00A439E8">
        <w:rPr>
          <w:sz w:val="22"/>
          <w:szCs w:val="22"/>
          <w:lang w:val="en-US"/>
        </w:rPr>
        <w:t>]:</w:t>
      </w:r>
    </w:p>
    <w:p w:rsidR="00F02973" w:rsidRPr="009A30E6" w:rsidRDefault="00E16FF4" w:rsidP="009A30E6">
      <w:pPr>
        <w:jc w:val="right"/>
        <w:rPr>
          <w:position w:val="-42"/>
          <w:sz w:val="22"/>
          <w:lang w:val="en-US"/>
        </w:rPr>
      </w:pPr>
      <w:r w:rsidRPr="00E16FF4">
        <w:rPr>
          <w:position w:val="-28"/>
          <w:sz w:val="22"/>
          <w:szCs w:val="22"/>
        </w:rPr>
        <w:object w:dxaOrig="3000" w:dyaOrig="680">
          <v:shape id="_x0000_i1045" type="#_x0000_t75" style="width:150pt;height:33.75pt" o:ole="" fillcolor="window">
            <v:imagedata r:id="rId14" o:title=""/>
          </v:shape>
          <o:OLEObject Type="Embed" ProgID="Equation.DSMT4" ShapeID="_x0000_i1045" DrawAspect="Content" ObjectID="_1698569532" r:id="rId15"/>
        </w:object>
      </w:r>
      <w:bookmarkStart w:id="0" w:name="_GoBack"/>
      <w:bookmarkEnd w:id="0"/>
      <w:r w:rsidR="009A30E6" w:rsidRPr="009A30E6">
        <w:rPr>
          <w:sz w:val="22"/>
          <w:lang w:val="en-US"/>
        </w:rPr>
        <w:tab/>
      </w:r>
      <w:r w:rsidR="009A30E6" w:rsidRPr="009A30E6">
        <w:rPr>
          <w:sz w:val="22"/>
          <w:lang w:val="en-US"/>
        </w:rPr>
        <w:tab/>
      </w:r>
      <w:r w:rsidR="009A30E6" w:rsidRPr="009A30E6">
        <w:rPr>
          <w:sz w:val="22"/>
          <w:lang w:val="en-US"/>
        </w:rPr>
        <w:tab/>
        <w:t>(4)</w:t>
      </w:r>
    </w:p>
    <w:p w:rsidR="00A264F9" w:rsidRPr="00A439E8" w:rsidRDefault="00E221E3" w:rsidP="00A439E8">
      <w:pPr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>where Φ</w:t>
      </w:r>
      <w:r w:rsidR="00A264F9" w:rsidRPr="00A439E8">
        <w:rPr>
          <w:sz w:val="22"/>
          <w:szCs w:val="22"/>
          <w:lang w:val="en-US"/>
        </w:rPr>
        <w:t>(λ) is a function describing the distributio</w:t>
      </w:r>
      <w:r w:rsidR="00A87841" w:rsidRPr="00A439E8">
        <w:rPr>
          <w:sz w:val="22"/>
          <w:szCs w:val="22"/>
          <w:lang w:val="en-US"/>
        </w:rPr>
        <w:t>n of the flow from the wavelength falling on the RR</w:t>
      </w:r>
      <w:r w:rsidR="00A264F9" w:rsidRPr="00A439E8">
        <w:rPr>
          <w:sz w:val="22"/>
          <w:szCs w:val="22"/>
          <w:lang w:val="en-US"/>
        </w:rPr>
        <w:t xml:space="preserve"> at a given </w:t>
      </w:r>
      <w:r w:rsidR="00A87841" w:rsidRPr="00A439E8">
        <w:rPr>
          <w:sz w:val="22"/>
          <w:szCs w:val="22"/>
          <w:lang w:val="en-US"/>
        </w:rPr>
        <w:t xml:space="preserve">controlled surface </w:t>
      </w:r>
      <w:r w:rsidR="00A264F9" w:rsidRPr="00A439E8">
        <w:rPr>
          <w:sz w:val="22"/>
          <w:szCs w:val="22"/>
          <w:lang w:val="en-US"/>
        </w:rPr>
        <w:t xml:space="preserve">temperature; S(λ) is the </w:t>
      </w:r>
      <w:r w:rsidR="00A87841" w:rsidRPr="00A439E8">
        <w:rPr>
          <w:sz w:val="22"/>
          <w:szCs w:val="22"/>
          <w:lang w:val="en-US"/>
        </w:rPr>
        <w:t>RR sensitivity spectral characteristic</w:t>
      </w:r>
      <w:r w:rsidR="00A264F9" w:rsidRPr="00A439E8">
        <w:rPr>
          <w:sz w:val="22"/>
          <w:szCs w:val="22"/>
          <w:lang w:val="en-US"/>
        </w:rPr>
        <w:t xml:space="preserve">. Thus, this coefficient shows what </w:t>
      </w:r>
      <w:r w:rsidR="004C2215" w:rsidRPr="00A439E8">
        <w:rPr>
          <w:sz w:val="22"/>
          <w:szCs w:val="22"/>
          <w:lang w:val="en-US"/>
        </w:rPr>
        <w:t>radiative flux proportion</w:t>
      </w:r>
      <w:r w:rsidR="00A264F9" w:rsidRPr="00A439E8">
        <w:rPr>
          <w:sz w:val="22"/>
          <w:szCs w:val="22"/>
          <w:lang w:val="en-US"/>
        </w:rPr>
        <w:t xml:space="preserve"> </w:t>
      </w:r>
      <w:r w:rsidR="00697B13" w:rsidRPr="00A439E8">
        <w:rPr>
          <w:sz w:val="22"/>
          <w:szCs w:val="22"/>
          <w:lang w:val="en-US"/>
        </w:rPr>
        <w:t>falling on the RR</w:t>
      </w:r>
      <w:r w:rsidR="00A264F9" w:rsidRPr="00A439E8">
        <w:rPr>
          <w:sz w:val="22"/>
          <w:szCs w:val="22"/>
          <w:lang w:val="en-US"/>
        </w:rPr>
        <w:t xml:space="preserve"> corresponds to its spectral sensitivity, and, therefore, is converted into an output signal.</w:t>
      </w:r>
      <w:r w:rsidR="00E54ABD" w:rsidRPr="00A439E8">
        <w:rPr>
          <w:sz w:val="22"/>
          <w:szCs w:val="22"/>
          <w:lang w:val="en-US"/>
        </w:rPr>
        <w:t xml:space="preserve"> </w:t>
      </w:r>
    </w:p>
    <w:p w:rsidR="00A264F9" w:rsidRPr="00A439E8" w:rsidRDefault="00E54ABD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In this case, the function Φ </w:t>
      </w:r>
      <w:r w:rsidR="00A264F9" w:rsidRPr="00A439E8">
        <w:rPr>
          <w:sz w:val="22"/>
          <w:szCs w:val="22"/>
          <w:lang w:val="en-US"/>
        </w:rPr>
        <w:t xml:space="preserve">(λ) for the given temperatures was calculated in accordance with Planck's law, and the </w:t>
      </w:r>
      <w:r w:rsidRPr="00A439E8">
        <w:rPr>
          <w:sz w:val="22"/>
          <w:szCs w:val="22"/>
          <w:lang w:val="en-US"/>
        </w:rPr>
        <w:t>spectral characteristics functions</w:t>
      </w:r>
      <w:r w:rsidR="00A264F9" w:rsidRPr="00A439E8">
        <w:rPr>
          <w:sz w:val="22"/>
          <w:szCs w:val="22"/>
          <w:lang w:val="en-US"/>
        </w:rPr>
        <w:t xml:space="preserve"> S(λ) of the radiation receivers R-, G-, and B-channels were determined by </w:t>
      </w:r>
      <w:r w:rsidRPr="00A439E8">
        <w:rPr>
          <w:sz w:val="22"/>
          <w:szCs w:val="22"/>
          <w:lang w:val="en-US"/>
        </w:rPr>
        <w:t>the normalized spectral characteristics spline interpolation</w:t>
      </w:r>
      <w:r w:rsidR="00A264F9" w:rsidRPr="00A439E8">
        <w:rPr>
          <w:sz w:val="22"/>
          <w:szCs w:val="22"/>
          <w:lang w:val="en-US"/>
        </w:rPr>
        <w:t xml:space="preserve"> shown in Figure 2.</w:t>
      </w:r>
    </w:p>
    <w:p w:rsidR="00A264F9" w:rsidRPr="00A439E8" w:rsidRDefault="00A264F9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The </w:t>
      </w:r>
      <w:r w:rsidR="00017280" w:rsidRPr="00A439E8">
        <w:rPr>
          <w:sz w:val="22"/>
          <w:szCs w:val="22"/>
          <w:lang w:val="en-US"/>
        </w:rPr>
        <w:t>use factor calculated values</w:t>
      </w:r>
      <w:r w:rsidRPr="00A439E8">
        <w:rPr>
          <w:sz w:val="22"/>
          <w:szCs w:val="22"/>
          <w:lang w:val="en-US"/>
        </w:rPr>
        <w:t xml:space="preserve"> for different channels for temperatures of 1200 °C and </w:t>
      </w:r>
      <w:r w:rsidR="006F5F81" w:rsidRPr="006F5F81">
        <w:rPr>
          <w:sz w:val="22"/>
          <w:szCs w:val="22"/>
          <w:lang w:val="en-US"/>
        </w:rPr>
        <w:br/>
      </w:r>
      <w:r w:rsidRPr="00A439E8">
        <w:rPr>
          <w:sz w:val="22"/>
          <w:szCs w:val="22"/>
          <w:lang w:val="en-US"/>
        </w:rPr>
        <w:t>2100 ° C are shown in Table 1.</w:t>
      </w:r>
      <w:r w:rsidR="004D1065" w:rsidRPr="00A439E8">
        <w:rPr>
          <w:sz w:val="22"/>
          <w:szCs w:val="22"/>
          <w:lang w:val="en-US"/>
        </w:rPr>
        <w:t xml:space="preserve"> </w:t>
      </w:r>
    </w:p>
    <w:p w:rsidR="00A264F9" w:rsidRPr="00A439E8" w:rsidRDefault="004D1065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lastRenderedPageBreak/>
        <w:t>In contradistinction from</w:t>
      </w:r>
      <w:r w:rsidR="00A264F9" w:rsidRPr="00A439E8">
        <w:rPr>
          <w:sz w:val="22"/>
          <w:szCs w:val="22"/>
          <w:lang w:val="en-US"/>
        </w:rPr>
        <w:t xml:space="preserve"> a brightness pyrometer, a spectral ratio pyrometer determines the </w:t>
      </w:r>
      <w:r w:rsidRPr="00A439E8">
        <w:rPr>
          <w:sz w:val="22"/>
          <w:szCs w:val="22"/>
          <w:lang w:val="en-US"/>
        </w:rPr>
        <w:t>object temperature</w:t>
      </w:r>
      <w:r w:rsidR="00A264F9" w:rsidRPr="00A439E8">
        <w:rPr>
          <w:sz w:val="22"/>
          <w:szCs w:val="22"/>
          <w:lang w:val="en-US"/>
        </w:rPr>
        <w:t xml:space="preserve"> with respect to signals from several receivers operating in different spectral ranges. Therefore, the</w:t>
      </w:r>
      <w:r w:rsidRPr="00A439E8">
        <w:rPr>
          <w:sz w:val="22"/>
          <w:szCs w:val="22"/>
          <w:lang w:val="en-US"/>
        </w:rPr>
        <w:t xml:space="preserve"> signals ratio</w:t>
      </w:r>
      <w:r w:rsidR="00A264F9" w:rsidRPr="00A439E8">
        <w:rPr>
          <w:sz w:val="22"/>
          <w:szCs w:val="22"/>
          <w:lang w:val="en-US"/>
        </w:rPr>
        <w:t xml:space="preserve"> from channels R, G and B was calculated in the </w:t>
      </w:r>
      <w:r w:rsidRPr="00A439E8">
        <w:rPr>
          <w:sz w:val="22"/>
          <w:szCs w:val="22"/>
          <w:lang w:val="en-US"/>
        </w:rPr>
        <w:t>measured temperatures range</w:t>
      </w:r>
      <w:r w:rsidR="0029169D">
        <w:rPr>
          <w:sz w:val="22"/>
          <w:szCs w:val="22"/>
          <w:lang w:val="en-US"/>
        </w:rPr>
        <w:t xml:space="preserve"> from 1200 to 2100 °</w:t>
      </w:r>
      <w:r w:rsidR="00A264F9" w:rsidRPr="00A439E8">
        <w:rPr>
          <w:sz w:val="22"/>
          <w:szCs w:val="22"/>
          <w:lang w:val="en-US"/>
        </w:rPr>
        <w:t>C.</w:t>
      </w:r>
    </w:p>
    <w:p w:rsidR="000D600F" w:rsidRPr="00A439E8" w:rsidRDefault="000D600F" w:rsidP="00A439E8">
      <w:pPr>
        <w:ind w:firstLine="708"/>
        <w:jc w:val="both"/>
        <w:rPr>
          <w:sz w:val="22"/>
          <w:szCs w:val="22"/>
          <w:lang w:val="en-US"/>
        </w:rPr>
      </w:pPr>
    </w:p>
    <w:p w:rsidR="00976858" w:rsidRPr="009A30E6" w:rsidRDefault="00A839B4" w:rsidP="00976858">
      <w:pPr>
        <w:pStyle w:val="a4"/>
        <w:spacing w:after="120" w:line="240" w:lineRule="auto"/>
        <w:ind w:left="0" w:firstLine="851"/>
        <w:contextualSpacing w:val="0"/>
        <w:jc w:val="center"/>
        <w:rPr>
          <w:bCs/>
          <w:sz w:val="22"/>
          <w:szCs w:val="22"/>
        </w:rPr>
      </w:pPr>
      <w:r w:rsidRPr="009A30E6">
        <w:rPr>
          <w:b/>
          <w:bCs/>
          <w:sz w:val="22"/>
          <w:szCs w:val="22"/>
          <w:lang w:val="en-US"/>
        </w:rPr>
        <w:t>Table 1</w:t>
      </w:r>
      <w:r w:rsidR="009A30E6" w:rsidRPr="009A30E6">
        <w:rPr>
          <w:b/>
          <w:bCs/>
          <w:sz w:val="22"/>
          <w:szCs w:val="22"/>
          <w:lang w:val="en-US"/>
        </w:rPr>
        <w:t>.</w:t>
      </w:r>
      <w:r w:rsidRPr="009A30E6">
        <w:rPr>
          <w:bCs/>
          <w:sz w:val="22"/>
          <w:szCs w:val="22"/>
          <w:lang w:val="en-US"/>
        </w:rPr>
        <w:t xml:space="preserve"> Use</w:t>
      </w:r>
      <w:r w:rsidR="005D7CED" w:rsidRPr="009A30E6">
        <w:rPr>
          <w:bCs/>
          <w:sz w:val="22"/>
          <w:szCs w:val="22"/>
          <w:lang w:val="en-US"/>
        </w:rPr>
        <w:t xml:space="preserve"> coefficients</w:t>
      </w:r>
      <w:r w:rsidR="009A30E6">
        <w:rPr>
          <w:bCs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417"/>
      </w:tblGrid>
      <w:tr w:rsidR="005D7CED" w:rsidRPr="009A30E6" w:rsidTr="00976858">
        <w:trPr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5D7CED" w:rsidRPr="009A30E6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A30E6">
              <w:rPr>
                <w:sz w:val="22"/>
                <w:szCs w:val="22"/>
                <w:lang w:val="en-US"/>
              </w:rPr>
              <w:t>Channel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5D7CED" w:rsidRPr="009A30E6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A30E6">
              <w:rPr>
                <w:sz w:val="22"/>
                <w:szCs w:val="22"/>
                <w:lang w:val="en-US"/>
              </w:rPr>
              <w:t>Temperature</w:t>
            </w:r>
          </w:p>
        </w:tc>
      </w:tr>
      <w:tr w:rsidR="005D7CED" w:rsidRPr="009A30E6" w:rsidTr="00976858">
        <w:trPr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5D7CED" w:rsidRPr="009A30E6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7CED" w:rsidRPr="009A30E6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A30E6">
              <w:rPr>
                <w:sz w:val="22"/>
                <w:szCs w:val="22"/>
                <w:lang w:val="en-US"/>
              </w:rPr>
              <w:t>1200 °</w:t>
            </w:r>
            <w:r w:rsidRPr="00A439E8">
              <w:rPr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CED" w:rsidRPr="009A30E6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9A30E6">
              <w:rPr>
                <w:sz w:val="22"/>
                <w:szCs w:val="22"/>
                <w:lang w:val="en-US"/>
              </w:rPr>
              <w:t>2100 °</w:t>
            </w:r>
            <w:r w:rsidRPr="00A439E8">
              <w:rPr>
                <w:sz w:val="22"/>
                <w:szCs w:val="22"/>
              </w:rPr>
              <w:t>С</w:t>
            </w:r>
          </w:p>
        </w:tc>
      </w:tr>
      <w:tr w:rsidR="005D7CED" w:rsidRPr="009A30E6" w:rsidTr="0097685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0.073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0.1</w:t>
            </w:r>
          </w:p>
        </w:tc>
      </w:tr>
      <w:tr w:rsidR="005D7CED" w:rsidRPr="009A30E6" w:rsidTr="0097685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0.067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0.085</w:t>
            </w:r>
          </w:p>
        </w:tc>
      </w:tr>
      <w:tr w:rsidR="005D7CED" w:rsidRPr="009A30E6" w:rsidTr="0097685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0.066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CED" w:rsidRPr="00A439E8" w:rsidRDefault="005D7CED" w:rsidP="00A439E8">
            <w:pPr>
              <w:pStyle w:val="a4"/>
              <w:spacing w:after="0" w:line="240" w:lineRule="auto"/>
              <w:ind w:left="0"/>
              <w:jc w:val="center"/>
              <w:rPr>
                <w:sz w:val="22"/>
                <w:szCs w:val="22"/>
                <w:lang w:val="en-US"/>
              </w:rPr>
            </w:pPr>
            <w:r w:rsidRPr="00A439E8">
              <w:rPr>
                <w:sz w:val="22"/>
                <w:szCs w:val="22"/>
                <w:lang w:val="en-US"/>
              </w:rPr>
              <w:t>0.07</w:t>
            </w:r>
          </w:p>
        </w:tc>
      </w:tr>
    </w:tbl>
    <w:p w:rsidR="000D600F" w:rsidRPr="00A439E8" w:rsidRDefault="000D600F" w:rsidP="00A439E8">
      <w:pPr>
        <w:jc w:val="both"/>
        <w:rPr>
          <w:sz w:val="22"/>
          <w:szCs w:val="22"/>
          <w:lang w:val="en-US"/>
        </w:rPr>
      </w:pPr>
    </w:p>
    <w:p w:rsidR="00A264F9" w:rsidRPr="00083896" w:rsidRDefault="00BC3D9B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>Figure</w:t>
      </w:r>
      <w:r w:rsidR="000D600F" w:rsidRPr="00A439E8">
        <w:rPr>
          <w:sz w:val="22"/>
          <w:szCs w:val="22"/>
          <w:lang w:val="en-US"/>
        </w:rPr>
        <w:t>s 3 and 4 show the</w:t>
      </w:r>
      <w:r w:rsidRPr="00A439E8">
        <w:rPr>
          <w:sz w:val="22"/>
          <w:szCs w:val="22"/>
          <w:lang w:val="en-US"/>
        </w:rPr>
        <w:t xml:space="preserve"> </w:t>
      </w:r>
      <w:r w:rsidR="000D600F" w:rsidRPr="00A439E8">
        <w:rPr>
          <w:sz w:val="22"/>
          <w:szCs w:val="22"/>
          <w:lang w:val="en-US"/>
        </w:rPr>
        <w:t xml:space="preserve">signals </w:t>
      </w:r>
      <w:r w:rsidRPr="00A439E8">
        <w:rPr>
          <w:sz w:val="22"/>
          <w:szCs w:val="22"/>
          <w:lang w:val="en-US"/>
        </w:rPr>
        <w:t xml:space="preserve">ratio </w:t>
      </w:r>
      <w:r w:rsidR="000D600F" w:rsidRPr="00A439E8">
        <w:rPr>
          <w:sz w:val="22"/>
          <w:szCs w:val="22"/>
          <w:lang w:val="en-US"/>
        </w:rPr>
        <w:t>dependence</w:t>
      </w:r>
      <w:r w:rsidRPr="00A439E8">
        <w:rPr>
          <w:sz w:val="22"/>
          <w:szCs w:val="22"/>
          <w:lang w:val="en-US"/>
        </w:rPr>
        <w:t xml:space="preserve"> of channels G and R, and channels B and R on temperature without using an external additional filter.</w:t>
      </w:r>
    </w:p>
    <w:p w:rsidR="006F5F81" w:rsidRPr="00083896" w:rsidRDefault="006F5F81" w:rsidP="00A439E8">
      <w:pPr>
        <w:ind w:firstLine="708"/>
        <w:jc w:val="both"/>
        <w:rPr>
          <w:sz w:val="22"/>
          <w:szCs w:val="22"/>
          <w:lang w:val="en-US"/>
        </w:rPr>
      </w:pPr>
    </w:p>
    <w:p w:rsidR="00BC3D9B" w:rsidRPr="00A439E8" w:rsidRDefault="00BC3D9B" w:rsidP="00A439E8">
      <w:pPr>
        <w:jc w:val="both"/>
        <w:rPr>
          <w:sz w:val="22"/>
          <w:szCs w:val="22"/>
          <w:lang w:val="en-US"/>
        </w:rPr>
      </w:pPr>
      <w:r w:rsidRPr="00A439E8">
        <w:rPr>
          <w:noProof/>
          <w:color w:val="000000"/>
          <w:sz w:val="22"/>
          <w:szCs w:val="22"/>
        </w:rPr>
        <w:drawing>
          <wp:inline distT="0" distB="0" distL="0" distR="0" wp14:anchorId="1302B1FA" wp14:editId="69728156">
            <wp:extent cx="5848350" cy="3286125"/>
            <wp:effectExtent l="0" t="0" r="0" b="9525"/>
            <wp:docPr id="3" name="Рисунок 3" descr="Ри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9B" w:rsidRPr="009A30E6" w:rsidRDefault="009A30E6" w:rsidP="0029169D">
      <w:pPr>
        <w:jc w:val="center"/>
        <w:rPr>
          <w:sz w:val="22"/>
          <w:szCs w:val="22"/>
          <w:lang w:val="en-US"/>
        </w:rPr>
      </w:pPr>
      <w:r w:rsidRPr="009A30E6">
        <w:rPr>
          <w:b/>
          <w:sz w:val="22"/>
          <w:szCs w:val="22"/>
          <w:lang w:val="en-US"/>
        </w:rPr>
        <w:t>Figure 3.</w:t>
      </w:r>
      <w:r w:rsidRPr="009A30E6">
        <w:rPr>
          <w:sz w:val="22"/>
          <w:szCs w:val="22"/>
          <w:lang w:val="en-US"/>
        </w:rPr>
        <w:t xml:space="preserve"> </w:t>
      </w:r>
      <w:r w:rsidR="00BC3D9B" w:rsidRPr="009A30E6">
        <w:rPr>
          <w:sz w:val="22"/>
          <w:szCs w:val="22"/>
          <w:lang w:val="en-US"/>
        </w:rPr>
        <w:t xml:space="preserve"> </w:t>
      </w:r>
      <w:r w:rsidR="00C37070" w:rsidRPr="009A30E6">
        <w:rPr>
          <w:sz w:val="22"/>
          <w:szCs w:val="22"/>
          <w:lang w:val="en-US"/>
        </w:rPr>
        <w:t>T</w:t>
      </w:r>
      <w:r w:rsidR="00BC3D9B" w:rsidRPr="009A30E6">
        <w:rPr>
          <w:sz w:val="22"/>
          <w:szCs w:val="22"/>
          <w:lang w:val="en-US"/>
        </w:rPr>
        <w:t xml:space="preserve">he </w:t>
      </w:r>
      <w:r w:rsidR="00C37070" w:rsidRPr="009A30E6">
        <w:rPr>
          <w:sz w:val="22"/>
          <w:szCs w:val="22"/>
          <w:lang w:val="en-US"/>
        </w:rPr>
        <w:t xml:space="preserve">signals </w:t>
      </w:r>
      <w:r w:rsidR="00BC3D9B" w:rsidRPr="009A30E6">
        <w:rPr>
          <w:sz w:val="22"/>
          <w:szCs w:val="22"/>
          <w:lang w:val="en-US"/>
        </w:rPr>
        <w:t>ratio</w:t>
      </w:r>
      <w:r w:rsidR="00C37070" w:rsidRPr="009A30E6">
        <w:rPr>
          <w:sz w:val="22"/>
          <w:szCs w:val="22"/>
          <w:lang w:val="en-US"/>
        </w:rPr>
        <w:t xml:space="preserve"> dependence</w:t>
      </w:r>
      <w:r w:rsidR="00BC3D9B" w:rsidRPr="009A30E6">
        <w:rPr>
          <w:sz w:val="22"/>
          <w:szCs w:val="22"/>
          <w:lang w:val="en-US"/>
        </w:rPr>
        <w:t xml:space="preserve"> of channels G and R on temperature without using a filter.</w:t>
      </w:r>
    </w:p>
    <w:p w:rsidR="00C35221" w:rsidRPr="00A439E8" w:rsidRDefault="00C35221" w:rsidP="00A439E8">
      <w:pPr>
        <w:jc w:val="both"/>
        <w:rPr>
          <w:i/>
          <w:sz w:val="22"/>
          <w:szCs w:val="22"/>
          <w:lang w:val="en-US"/>
        </w:rPr>
      </w:pPr>
    </w:p>
    <w:p w:rsidR="004E2592" w:rsidRPr="00A439E8" w:rsidRDefault="004E2592" w:rsidP="00A439E8">
      <w:pPr>
        <w:jc w:val="both"/>
        <w:rPr>
          <w:sz w:val="22"/>
          <w:szCs w:val="22"/>
          <w:lang w:val="en-US"/>
        </w:rPr>
      </w:pPr>
      <w:r w:rsidRPr="00A439E8">
        <w:rPr>
          <w:i/>
          <w:noProof/>
          <w:color w:val="000000"/>
          <w:sz w:val="22"/>
          <w:szCs w:val="22"/>
        </w:rPr>
        <w:lastRenderedPageBreak/>
        <w:drawing>
          <wp:inline distT="0" distB="0" distL="0" distR="0" wp14:anchorId="68D89EF3" wp14:editId="5956C0E5">
            <wp:extent cx="5940865" cy="3190875"/>
            <wp:effectExtent l="0" t="0" r="3175" b="0"/>
            <wp:docPr id="4" name="Рисунок 4" descr="Ри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92" w:rsidRPr="009A30E6" w:rsidRDefault="004E2592" w:rsidP="0029169D">
      <w:pPr>
        <w:jc w:val="center"/>
        <w:rPr>
          <w:sz w:val="22"/>
          <w:szCs w:val="22"/>
          <w:lang w:val="en-US"/>
        </w:rPr>
      </w:pPr>
      <w:r w:rsidRPr="009A30E6">
        <w:rPr>
          <w:b/>
          <w:sz w:val="22"/>
          <w:szCs w:val="22"/>
          <w:lang w:val="en-US"/>
        </w:rPr>
        <w:t>Figure 4</w:t>
      </w:r>
      <w:r w:rsidR="009A30E6" w:rsidRPr="00DC01C0">
        <w:rPr>
          <w:b/>
          <w:sz w:val="22"/>
          <w:szCs w:val="22"/>
          <w:lang w:val="en-US"/>
        </w:rPr>
        <w:t>.</w:t>
      </w:r>
      <w:r w:rsidRPr="009A30E6">
        <w:rPr>
          <w:sz w:val="22"/>
          <w:szCs w:val="22"/>
          <w:lang w:val="en-US"/>
        </w:rPr>
        <w:t xml:space="preserve"> </w:t>
      </w:r>
      <w:r w:rsidR="00C37070" w:rsidRPr="009A30E6">
        <w:rPr>
          <w:sz w:val="22"/>
          <w:szCs w:val="22"/>
          <w:lang w:val="en-US"/>
        </w:rPr>
        <w:t xml:space="preserve">The signals ratio dependence of channels </w:t>
      </w:r>
      <w:r w:rsidRPr="009A30E6">
        <w:rPr>
          <w:sz w:val="22"/>
          <w:szCs w:val="22"/>
          <w:lang w:val="en-US"/>
        </w:rPr>
        <w:t>B and R on temperature without using a filter.</w:t>
      </w:r>
    </w:p>
    <w:p w:rsidR="006F5F81" w:rsidRPr="006F5F81" w:rsidRDefault="006F5F81" w:rsidP="00A439E8">
      <w:pPr>
        <w:ind w:firstLine="708"/>
        <w:jc w:val="both"/>
        <w:rPr>
          <w:sz w:val="22"/>
          <w:szCs w:val="22"/>
          <w:lang w:val="en-US"/>
        </w:rPr>
      </w:pPr>
    </w:p>
    <w:p w:rsidR="004E2592" w:rsidRPr="006F5F81" w:rsidRDefault="004E2592" w:rsidP="0029169D">
      <w:pPr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Figures 5 and 6 show the </w:t>
      </w:r>
      <w:r w:rsidR="006F5EE2" w:rsidRPr="00A439E8">
        <w:rPr>
          <w:sz w:val="22"/>
          <w:szCs w:val="22"/>
          <w:lang w:val="en-US"/>
        </w:rPr>
        <w:t>signals</w:t>
      </w:r>
      <w:r w:rsidRPr="00A439E8">
        <w:rPr>
          <w:sz w:val="22"/>
          <w:szCs w:val="22"/>
          <w:lang w:val="en-US"/>
        </w:rPr>
        <w:t xml:space="preserve"> ratio </w:t>
      </w:r>
      <w:r w:rsidR="006F5EE2" w:rsidRPr="00A439E8">
        <w:rPr>
          <w:sz w:val="22"/>
          <w:szCs w:val="22"/>
          <w:lang w:val="en-US"/>
        </w:rPr>
        <w:t>dependence</w:t>
      </w:r>
      <w:r w:rsidRPr="00A439E8">
        <w:rPr>
          <w:sz w:val="22"/>
          <w:szCs w:val="22"/>
          <w:lang w:val="en-US"/>
        </w:rPr>
        <w:t xml:space="preserve"> of channels G and R, and channels B and R on temperature using an external filter that cuts off the infrared </w:t>
      </w:r>
      <w:r w:rsidR="006F5EE2" w:rsidRPr="00A439E8">
        <w:rPr>
          <w:sz w:val="22"/>
          <w:szCs w:val="22"/>
          <w:lang w:val="en-US"/>
        </w:rPr>
        <w:t xml:space="preserve">spectrum </w:t>
      </w:r>
      <w:r w:rsidR="00E45D9F" w:rsidRPr="00A439E8">
        <w:rPr>
          <w:sz w:val="22"/>
          <w:szCs w:val="22"/>
          <w:lang w:val="en-US"/>
        </w:rPr>
        <w:t>part at</w:t>
      </w:r>
      <w:r w:rsidRPr="00A439E8">
        <w:rPr>
          <w:sz w:val="22"/>
          <w:szCs w:val="22"/>
          <w:lang w:val="en-US"/>
        </w:rPr>
        <w:t xml:space="preserve"> a wavelength of </w:t>
      </w:r>
      <w:r w:rsidR="006F5F81" w:rsidRPr="006F5F81">
        <w:rPr>
          <w:sz w:val="22"/>
          <w:szCs w:val="22"/>
          <w:lang w:val="en-US"/>
        </w:rPr>
        <w:br/>
      </w:r>
      <w:r w:rsidRPr="00A439E8">
        <w:rPr>
          <w:sz w:val="22"/>
          <w:szCs w:val="22"/>
          <w:lang w:val="en-US"/>
        </w:rPr>
        <w:t>700 nm.</w:t>
      </w:r>
    </w:p>
    <w:p w:rsidR="006F5F81" w:rsidRPr="006F5F81" w:rsidRDefault="006F5F81" w:rsidP="00A439E8">
      <w:pPr>
        <w:ind w:firstLine="708"/>
        <w:jc w:val="both"/>
        <w:rPr>
          <w:sz w:val="22"/>
          <w:szCs w:val="22"/>
          <w:lang w:val="en-US"/>
        </w:rPr>
      </w:pPr>
    </w:p>
    <w:p w:rsidR="004E2592" w:rsidRPr="00A439E8" w:rsidRDefault="004E2592" w:rsidP="00A439E8">
      <w:pPr>
        <w:jc w:val="both"/>
        <w:rPr>
          <w:sz w:val="22"/>
          <w:szCs w:val="22"/>
          <w:lang w:val="en-US"/>
        </w:rPr>
      </w:pPr>
      <w:r w:rsidRPr="00A439E8">
        <w:rPr>
          <w:noProof/>
          <w:color w:val="000000"/>
          <w:sz w:val="22"/>
          <w:szCs w:val="22"/>
        </w:rPr>
        <w:drawing>
          <wp:inline distT="0" distB="0" distL="0" distR="0" wp14:anchorId="7032EB41" wp14:editId="6C780330">
            <wp:extent cx="5768418" cy="3505200"/>
            <wp:effectExtent l="0" t="0" r="3810" b="0"/>
            <wp:docPr id="5" name="Рисунок 5" descr="Рис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ис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350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92" w:rsidRDefault="004E2592" w:rsidP="0029169D">
      <w:pPr>
        <w:jc w:val="center"/>
        <w:rPr>
          <w:i/>
          <w:sz w:val="22"/>
          <w:szCs w:val="22"/>
          <w:lang w:val="en-US"/>
        </w:rPr>
      </w:pPr>
      <w:r w:rsidRPr="009A30E6">
        <w:rPr>
          <w:b/>
          <w:sz w:val="22"/>
          <w:szCs w:val="22"/>
          <w:lang w:val="en-US"/>
        </w:rPr>
        <w:t>Figure 5</w:t>
      </w:r>
      <w:r w:rsidR="009A30E6" w:rsidRPr="009A30E6">
        <w:rPr>
          <w:b/>
          <w:sz w:val="22"/>
          <w:szCs w:val="22"/>
          <w:lang w:val="en-US"/>
        </w:rPr>
        <w:t>.</w:t>
      </w:r>
      <w:r w:rsidR="009A30E6">
        <w:rPr>
          <w:i/>
          <w:sz w:val="22"/>
          <w:szCs w:val="22"/>
          <w:lang w:val="en-US"/>
        </w:rPr>
        <w:t xml:space="preserve"> </w:t>
      </w:r>
      <w:r w:rsidRPr="009A30E6">
        <w:rPr>
          <w:sz w:val="22"/>
          <w:szCs w:val="22"/>
          <w:lang w:val="en-US"/>
        </w:rPr>
        <w:t xml:space="preserve"> </w:t>
      </w:r>
      <w:r w:rsidR="0041364B" w:rsidRPr="009A30E6">
        <w:rPr>
          <w:sz w:val="22"/>
          <w:szCs w:val="22"/>
          <w:lang w:val="en-US"/>
        </w:rPr>
        <w:t xml:space="preserve">The signals ratio dependence of channels </w:t>
      </w:r>
      <w:r w:rsidRPr="009A30E6">
        <w:rPr>
          <w:sz w:val="22"/>
          <w:szCs w:val="22"/>
          <w:lang w:val="en-US"/>
        </w:rPr>
        <w:t>G and R on the temperature with the filter.</w:t>
      </w:r>
    </w:p>
    <w:p w:rsidR="00C35221" w:rsidRPr="00A439E8" w:rsidRDefault="00C35221" w:rsidP="00A439E8">
      <w:pPr>
        <w:jc w:val="both"/>
        <w:rPr>
          <w:i/>
          <w:sz w:val="22"/>
          <w:szCs w:val="22"/>
          <w:lang w:val="en-US"/>
        </w:rPr>
      </w:pPr>
    </w:p>
    <w:p w:rsidR="004E2592" w:rsidRPr="00A439E8" w:rsidRDefault="004E2592" w:rsidP="00A439E8">
      <w:pPr>
        <w:jc w:val="both"/>
        <w:rPr>
          <w:sz w:val="22"/>
          <w:szCs w:val="22"/>
          <w:lang w:val="en-US"/>
        </w:rPr>
      </w:pPr>
      <w:r w:rsidRPr="00A439E8">
        <w:rPr>
          <w:noProof/>
          <w:color w:val="000000"/>
          <w:sz w:val="22"/>
          <w:szCs w:val="22"/>
        </w:rPr>
        <w:lastRenderedPageBreak/>
        <w:drawing>
          <wp:inline distT="0" distB="0" distL="0" distR="0" wp14:anchorId="531F3BE7" wp14:editId="7049E34F">
            <wp:extent cx="5940425" cy="2947824"/>
            <wp:effectExtent l="0" t="0" r="3175" b="5080"/>
            <wp:docPr id="6" name="Рисунок 6" descr="Ри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ис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592" w:rsidRDefault="009A30E6" w:rsidP="0029169D">
      <w:pPr>
        <w:jc w:val="center"/>
        <w:rPr>
          <w:i/>
          <w:sz w:val="22"/>
          <w:szCs w:val="22"/>
          <w:lang w:val="en-US"/>
        </w:rPr>
      </w:pPr>
      <w:r w:rsidRPr="009A30E6">
        <w:rPr>
          <w:b/>
          <w:sz w:val="22"/>
          <w:szCs w:val="22"/>
          <w:lang w:val="en-US"/>
        </w:rPr>
        <w:t>Figure 6.</w:t>
      </w:r>
      <w:r w:rsidR="004E2592" w:rsidRPr="009A30E6">
        <w:rPr>
          <w:b/>
          <w:sz w:val="22"/>
          <w:szCs w:val="22"/>
          <w:lang w:val="en-US"/>
        </w:rPr>
        <w:t xml:space="preserve"> </w:t>
      </w:r>
      <w:r w:rsidR="0041364B" w:rsidRPr="009A30E6">
        <w:rPr>
          <w:sz w:val="22"/>
          <w:szCs w:val="22"/>
          <w:lang w:val="en-US"/>
        </w:rPr>
        <w:t xml:space="preserve">The signals ratio dependence of channels </w:t>
      </w:r>
      <w:r w:rsidR="004E2592" w:rsidRPr="009A30E6">
        <w:rPr>
          <w:sz w:val="22"/>
          <w:szCs w:val="22"/>
          <w:lang w:val="en-US"/>
        </w:rPr>
        <w:t>B and R on the temperature with the filter.</w:t>
      </w:r>
    </w:p>
    <w:p w:rsidR="00C35221" w:rsidRPr="00A439E8" w:rsidRDefault="00C35221" w:rsidP="00A439E8">
      <w:pPr>
        <w:jc w:val="both"/>
        <w:rPr>
          <w:i/>
          <w:sz w:val="22"/>
          <w:szCs w:val="22"/>
          <w:lang w:val="en-US"/>
        </w:rPr>
      </w:pPr>
    </w:p>
    <w:p w:rsidR="004E2592" w:rsidRPr="00083896" w:rsidRDefault="004E2592" w:rsidP="0029169D">
      <w:pPr>
        <w:spacing w:after="284"/>
        <w:ind w:firstLine="284"/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Based on the presented results, </w:t>
      </w:r>
      <w:r w:rsidR="00727D93" w:rsidRPr="00A439E8">
        <w:rPr>
          <w:sz w:val="22"/>
          <w:szCs w:val="22"/>
          <w:lang w:val="en-US"/>
        </w:rPr>
        <w:t xml:space="preserve">inference should be drawn that </w:t>
      </w:r>
      <w:r w:rsidRPr="00A439E8">
        <w:rPr>
          <w:sz w:val="22"/>
          <w:szCs w:val="22"/>
          <w:lang w:val="en-US"/>
        </w:rPr>
        <w:t xml:space="preserve">the TCS34725 color sensor can be used as a radiation receiver for a spectral ratio pyrometer with a temperature range of 1200 - </w:t>
      </w:r>
      <w:r w:rsidR="006F5F81" w:rsidRPr="006F5F81">
        <w:rPr>
          <w:sz w:val="22"/>
          <w:szCs w:val="22"/>
          <w:lang w:val="en-US"/>
        </w:rPr>
        <w:br/>
      </w:r>
      <w:r w:rsidRPr="00A439E8">
        <w:rPr>
          <w:sz w:val="22"/>
          <w:szCs w:val="22"/>
          <w:lang w:val="en-US"/>
        </w:rPr>
        <w:t xml:space="preserve">2100 ° C. In this case, the best option is to </w:t>
      </w:r>
      <w:r w:rsidR="00110ABB" w:rsidRPr="00A439E8">
        <w:rPr>
          <w:sz w:val="22"/>
          <w:szCs w:val="22"/>
          <w:lang w:val="en-US"/>
        </w:rPr>
        <w:t xml:space="preserve">make </w:t>
      </w:r>
      <w:r w:rsidRPr="00A439E8">
        <w:rPr>
          <w:sz w:val="22"/>
          <w:szCs w:val="22"/>
          <w:lang w:val="en-US"/>
        </w:rPr>
        <w:t xml:space="preserve">a </w:t>
      </w:r>
      <w:r w:rsidR="002D6442" w:rsidRPr="00A439E8">
        <w:rPr>
          <w:sz w:val="22"/>
          <w:szCs w:val="22"/>
          <w:lang w:val="en-US"/>
        </w:rPr>
        <w:t xml:space="preserve">spectral ratio pyrometer </w:t>
      </w:r>
      <w:r w:rsidRPr="00A439E8">
        <w:rPr>
          <w:sz w:val="22"/>
          <w:szCs w:val="22"/>
          <w:lang w:val="en-US"/>
        </w:rPr>
        <w:t xml:space="preserve">using channels G and R with an external filter that cuts off the infrared </w:t>
      </w:r>
      <w:r w:rsidR="002D6442" w:rsidRPr="00A439E8">
        <w:rPr>
          <w:sz w:val="22"/>
          <w:szCs w:val="22"/>
          <w:lang w:val="en-US"/>
        </w:rPr>
        <w:t>spectrum part</w:t>
      </w:r>
      <w:r w:rsidRPr="00A439E8">
        <w:rPr>
          <w:sz w:val="22"/>
          <w:szCs w:val="22"/>
          <w:lang w:val="en-US"/>
        </w:rPr>
        <w:t>.</w:t>
      </w:r>
    </w:p>
    <w:p w:rsidR="00083896" w:rsidRPr="00083896" w:rsidRDefault="00083896" w:rsidP="009A30E6">
      <w:pPr>
        <w:spacing w:before="240"/>
        <w:jc w:val="both"/>
        <w:rPr>
          <w:b/>
          <w:sz w:val="22"/>
          <w:szCs w:val="22"/>
          <w:lang w:val="en-US"/>
        </w:rPr>
      </w:pPr>
      <w:r w:rsidRPr="00083896">
        <w:rPr>
          <w:b/>
          <w:sz w:val="22"/>
          <w:szCs w:val="22"/>
          <w:lang w:val="en-US"/>
        </w:rPr>
        <w:t xml:space="preserve">5. </w:t>
      </w:r>
      <w:r w:rsidR="009A30E6">
        <w:rPr>
          <w:b/>
          <w:sz w:val="22"/>
          <w:szCs w:val="22"/>
          <w:lang w:val="en-US"/>
        </w:rPr>
        <w:t>C</w:t>
      </w:r>
      <w:r w:rsidR="009A30E6" w:rsidRPr="00083896">
        <w:rPr>
          <w:b/>
          <w:sz w:val="22"/>
          <w:szCs w:val="22"/>
          <w:lang w:val="en-US"/>
        </w:rPr>
        <w:t>onclusion</w:t>
      </w:r>
    </w:p>
    <w:p w:rsidR="004E2592" w:rsidRPr="00A439E8" w:rsidRDefault="004E2592" w:rsidP="0029169D">
      <w:pPr>
        <w:jc w:val="both"/>
        <w:rPr>
          <w:sz w:val="22"/>
          <w:szCs w:val="22"/>
          <w:lang w:val="en-US"/>
        </w:rPr>
      </w:pPr>
      <w:r w:rsidRPr="00A439E8">
        <w:rPr>
          <w:sz w:val="22"/>
          <w:szCs w:val="22"/>
          <w:lang w:val="en-US"/>
        </w:rPr>
        <w:t xml:space="preserve">This solution, in accordance with Table 1, provides the highest </w:t>
      </w:r>
      <w:r w:rsidR="00815EBA" w:rsidRPr="00A439E8">
        <w:rPr>
          <w:sz w:val="22"/>
          <w:szCs w:val="22"/>
          <w:lang w:val="en-US"/>
        </w:rPr>
        <w:t>radiation receivers use coefficients</w:t>
      </w:r>
      <w:r w:rsidRPr="00A439E8">
        <w:rPr>
          <w:sz w:val="22"/>
          <w:szCs w:val="22"/>
          <w:lang w:val="en-US"/>
        </w:rPr>
        <w:t xml:space="preserve">, and at the same time, the </w:t>
      </w:r>
      <w:r w:rsidR="00815EBA" w:rsidRPr="00A439E8">
        <w:rPr>
          <w:sz w:val="22"/>
          <w:szCs w:val="22"/>
          <w:lang w:val="en-US"/>
        </w:rPr>
        <w:t xml:space="preserve">signals ratio </w:t>
      </w:r>
      <w:r w:rsidRPr="00A439E8">
        <w:rPr>
          <w:sz w:val="22"/>
          <w:szCs w:val="22"/>
          <w:lang w:val="en-US"/>
        </w:rPr>
        <w:t>dependence of the channels G and R on temperature is monotonically increasing and almost close to linear (Figure 5). These two factors m</w:t>
      </w:r>
      <w:r w:rsidR="00815EBA" w:rsidRPr="00A439E8">
        <w:rPr>
          <w:sz w:val="22"/>
          <w:szCs w:val="22"/>
          <w:lang w:val="en-US"/>
        </w:rPr>
        <w:t xml:space="preserve">ake it possible to simplify </w:t>
      </w:r>
      <w:r w:rsidRPr="00A439E8">
        <w:rPr>
          <w:sz w:val="22"/>
          <w:szCs w:val="22"/>
          <w:lang w:val="en-US"/>
        </w:rPr>
        <w:t>the</w:t>
      </w:r>
      <w:r w:rsidR="00815EBA" w:rsidRPr="00A439E8">
        <w:rPr>
          <w:sz w:val="22"/>
          <w:szCs w:val="22"/>
          <w:lang w:val="en-US"/>
        </w:rPr>
        <w:t xml:space="preserve"> spectral ratio pyrometer</w:t>
      </w:r>
      <w:r w:rsidRPr="00A439E8">
        <w:rPr>
          <w:sz w:val="22"/>
          <w:szCs w:val="22"/>
          <w:lang w:val="en-US"/>
        </w:rPr>
        <w:t xml:space="preserve"> electronic scheme</w:t>
      </w:r>
      <w:r w:rsidR="00815EBA" w:rsidRPr="00A439E8">
        <w:rPr>
          <w:sz w:val="22"/>
          <w:szCs w:val="22"/>
          <w:lang w:val="en-US"/>
        </w:rPr>
        <w:t xml:space="preserve"> implementation</w:t>
      </w:r>
      <w:r w:rsidRPr="00A439E8">
        <w:rPr>
          <w:sz w:val="22"/>
          <w:szCs w:val="22"/>
          <w:lang w:val="en-US"/>
        </w:rPr>
        <w:t>.</w:t>
      </w:r>
    </w:p>
    <w:p w:rsidR="009A30E6" w:rsidRPr="00CE57CF" w:rsidRDefault="009A30E6" w:rsidP="009A30E6">
      <w:pPr>
        <w:pStyle w:val="section"/>
        <w:numPr>
          <w:ilvl w:val="0"/>
          <w:numId w:val="0"/>
        </w:numPr>
        <w:rPr>
          <w:rFonts w:ascii="Times New Roman" w:hAnsi="Times New Roman"/>
        </w:rPr>
      </w:pPr>
      <w:r w:rsidRPr="00CE57CF">
        <w:rPr>
          <w:rFonts w:ascii="Times New Roman" w:hAnsi="Times New Roman"/>
        </w:rPr>
        <w:t>References</w:t>
      </w:r>
    </w:p>
    <w:p w:rsidR="00417C0B" w:rsidRPr="00C43609" w:rsidRDefault="00785883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proofErr w:type="spellStart"/>
      <w:r w:rsidRPr="00C43609">
        <w:rPr>
          <w:sz w:val="22"/>
          <w:szCs w:val="22"/>
          <w:lang w:val="en-US"/>
        </w:rPr>
        <w:t>Valke</w:t>
      </w:r>
      <w:proofErr w:type="spellEnd"/>
      <w:r w:rsidR="00C43609" w:rsidRPr="00C43609">
        <w:rPr>
          <w:sz w:val="22"/>
          <w:szCs w:val="22"/>
          <w:lang w:val="en-US"/>
        </w:rPr>
        <w:t xml:space="preserve"> A</w:t>
      </w:r>
      <w:r w:rsidR="00C43609">
        <w:rPr>
          <w:sz w:val="22"/>
          <w:szCs w:val="22"/>
          <w:lang w:val="en-US"/>
        </w:rPr>
        <w:t xml:space="preserve"> </w:t>
      </w:r>
      <w:proofErr w:type="spellStart"/>
      <w:r w:rsidR="00C43609">
        <w:rPr>
          <w:sz w:val="22"/>
          <w:szCs w:val="22"/>
          <w:lang w:val="en-US"/>
        </w:rPr>
        <w:t>A</w:t>
      </w:r>
      <w:proofErr w:type="spellEnd"/>
      <w:r w:rsidRPr="00C43609">
        <w:rPr>
          <w:sz w:val="22"/>
          <w:szCs w:val="22"/>
          <w:lang w:val="en-US"/>
        </w:rPr>
        <w:t xml:space="preserve">, </w:t>
      </w:r>
      <w:proofErr w:type="spellStart"/>
      <w:r w:rsidRPr="00C43609">
        <w:rPr>
          <w:sz w:val="22"/>
          <w:szCs w:val="22"/>
          <w:lang w:val="en-US"/>
        </w:rPr>
        <w:t>Lobov</w:t>
      </w:r>
      <w:proofErr w:type="spellEnd"/>
      <w:r w:rsidR="00C43609" w:rsidRPr="00C43609">
        <w:rPr>
          <w:sz w:val="22"/>
          <w:szCs w:val="22"/>
          <w:lang w:val="en-US"/>
        </w:rPr>
        <w:t xml:space="preserve"> </w:t>
      </w:r>
      <w:r w:rsidR="00C43609">
        <w:rPr>
          <w:sz w:val="22"/>
          <w:szCs w:val="22"/>
          <w:lang w:val="en-US"/>
        </w:rPr>
        <w:t xml:space="preserve">D </w:t>
      </w:r>
      <w:r w:rsidR="00C43609" w:rsidRPr="00C43609">
        <w:rPr>
          <w:sz w:val="22"/>
          <w:szCs w:val="22"/>
          <w:lang w:val="en-US"/>
        </w:rPr>
        <w:t>G</w:t>
      </w:r>
      <w:r w:rsidRPr="00C43609">
        <w:rPr>
          <w:sz w:val="22"/>
          <w:szCs w:val="22"/>
          <w:lang w:val="en-US"/>
        </w:rPr>
        <w:t xml:space="preserve">, </w:t>
      </w:r>
      <w:proofErr w:type="spellStart"/>
      <w:r w:rsidRPr="00C43609">
        <w:rPr>
          <w:sz w:val="22"/>
          <w:szCs w:val="22"/>
          <w:lang w:val="en-US"/>
        </w:rPr>
        <w:t>Shkaev</w:t>
      </w:r>
      <w:proofErr w:type="spellEnd"/>
      <w:r w:rsidR="00C43609" w:rsidRPr="00C43609">
        <w:rPr>
          <w:sz w:val="22"/>
          <w:szCs w:val="22"/>
          <w:lang w:val="en-US"/>
        </w:rPr>
        <w:t xml:space="preserve"> A</w:t>
      </w:r>
      <w:r w:rsidR="00C43609">
        <w:rPr>
          <w:sz w:val="22"/>
          <w:szCs w:val="22"/>
          <w:lang w:val="en-US"/>
        </w:rPr>
        <w:t xml:space="preserve"> </w:t>
      </w:r>
      <w:r w:rsidR="00C43609" w:rsidRPr="00C43609">
        <w:rPr>
          <w:sz w:val="22"/>
          <w:szCs w:val="22"/>
          <w:lang w:val="en-US"/>
        </w:rPr>
        <w:t>G</w:t>
      </w:r>
      <w:r w:rsidRPr="00C43609">
        <w:rPr>
          <w:sz w:val="22"/>
          <w:szCs w:val="22"/>
          <w:lang w:val="en-US"/>
        </w:rPr>
        <w:t xml:space="preserve">, </w:t>
      </w:r>
      <w:proofErr w:type="spellStart"/>
      <w:r w:rsidRPr="00C43609">
        <w:rPr>
          <w:sz w:val="22"/>
          <w:szCs w:val="22"/>
          <w:lang w:val="en-US"/>
        </w:rPr>
        <w:t>Shkaev</w:t>
      </w:r>
      <w:proofErr w:type="spellEnd"/>
      <w:r w:rsidR="00C43609" w:rsidRPr="00C43609">
        <w:rPr>
          <w:sz w:val="22"/>
          <w:szCs w:val="22"/>
          <w:lang w:val="en-US"/>
        </w:rPr>
        <w:t xml:space="preserve"> A</w:t>
      </w:r>
      <w:r w:rsidR="00C43609">
        <w:rPr>
          <w:sz w:val="22"/>
          <w:szCs w:val="22"/>
          <w:lang w:val="en-US"/>
        </w:rPr>
        <w:t xml:space="preserve"> </w:t>
      </w:r>
      <w:proofErr w:type="spellStart"/>
      <w:r w:rsidR="00C43609" w:rsidRPr="00C43609">
        <w:rPr>
          <w:sz w:val="22"/>
          <w:szCs w:val="22"/>
          <w:lang w:val="en-US"/>
        </w:rPr>
        <w:t>A</w:t>
      </w:r>
      <w:proofErr w:type="spellEnd"/>
      <w:r w:rsidR="00061F8E" w:rsidRPr="00061F8E">
        <w:rPr>
          <w:sz w:val="22"/>
          <w:szCs w:val="22"/>
          <w:lang w:val="en-US"/>
        </w:rPr>
        <w:t xml:space="preserve"> </w:t>
      </w:r>
      <w:r w:rsidR="00061F8E">
        <w:rPr>
          <w:sz w:val="22"/>
          <w:szCs w:val="22"/>
          <w:lang w:val="en-US"/>
        </w:rPr>
        <w:t>and</w:t>
      </w:r>
      <w:r w:rsidRPr="00C43609">
        <w:rPr>
          <w:sz w:val="22"/>
          <w:szCs w:val="22"/>
          <w:lang w:val="en-US"/>
        </w:rPr>
        <w:t xml:space="preserve"> </w:t>
      </w:r>
      <w:proofErr w:type="spellStart"/>
      <w:r w:rsidRPr="00C43609">
        <w:rPr>
          <w:sz w:val="22"/>
          <w:szCs w:val="22"/>
          <w:lang w:val="en-US"/>
        </w:rPr>
        <w:t>Ponomarev</w:t>
      </w:r>
      <w:proofErr w:type="spellEnd"/>
      <w:r w:rsidR="00C43609" w:rsidRPr="00C43609">
        <w:rPr>
          <w:sz w:val="22"/>
          <w:szCs w:val="22"/>
          <w:lang w:val="en-US"/>
        </w:rPr>
        <w:t xml:space="preserve"> D</w:t>
      </w:r>
      <w:r w:rsidR="00C43609">
        <w:rPr>
          <w:sz w:val="22"/>
          <w:szCs w:val="22"/>
          <w:lang w:val="en-US"/>
        </w:rPr>
        <w:t xml:space="preserve"> </w:t>
      </w:r>
      <w:r w:rsidR="00C43609" w:rsidRPr="00C43609">
        <w:rPr>
          <w:sz w:val="22"/>
          <w:szCs w:val="22"/>
          <w:lang w:val="en-US"/>
        </w:rPr>
        <w:t>B</w:t>
      </w:r>
      <w:r w:rsidR="00061F8E">
        <w:rPr>
          <w:sz w:val="22"/>
          <w:szCs w:val="22"/>
          <w:lang w:val="en-US"/>
        </w:rPr>
        <w:t xml:space="preserve"> </w:t>
      </w:r>
      <w:r w:rsidR="00061F8E" w:rsidRPr="00C43609">
        <w:rPr>
          <w:sz w:val="22"/>
          <w:szCs w:val="22"/>
          <w:lang w:val="en-US"/>
        </w:rPr>
        <w:t>2021</w:t>
      </w:r>
      <w:r w:rsidRPr="00C43609">
        <w:rPr>
          <w:sz w:val="22"/>
          <w:szCs w:val="22"/>
          <w:lang w:val="en-US"/>
        </w:rPr>
        <w:t xml:space="preserve"> </w:t>
      </w:r>
      <w:r w:rsidR="00417C0B" w:rsidRPr="00C43609">
        <w:rPr>
          <w:sz w:val="22"/>
          <w:szCs w:val="22"/>
          <w:lang w:val="en-US"/>
        </w:rPr>
        <w:t>Visual level measurement system application in the technological process automated control system of the recuperative furnace bath</w:t>
      </w:r>
      <w:r w:rsidRPr="00C43609">
        <w:rPr>
          <w:sz w:val="22"/>
          <w:szCs w:val="22"/>
          <w:lang w:val="en-US"/>
        </w:rPr>
        <w:t>,</w:t>
      </w:r>
      <w:r w:rsidR="00417C0B" w:rsidRPr="00C43609">
        <w:rPr>
          <w:sz w:val="22"/>
          <w:szCs w:val="22"/>
          <w:lang w:val="en-US"/>
        </w:rPr>
        <w:t xml:space="preserve"> </w:t>
      </w:r>
      <w:r w:rsidR="00417C0B" w:rsidRPr="004244C5">
        <w:rPr>
          <w:i/>
          <w:sz w:val="22"/>
          <w:szCs w:val="22"/>
          <w:lang w:val="en-US"/>
        </w:rPr>
        <w:t>J</w:t>
      </w:r>
      <w:r w:rsidR="00061F8E" w:rsidRPr="004244C5">
        <w:rPr>
          <w:i/>
          <w:sz w:val="22"/>
          <w:szCs w:val="22"/>
          <w:lang w:val="en-US"/>
        </w:rPr>
        <w:t>.</w:t>
      </w:r>
      <w:r w:rsidR="00417C0B" w:rsidRPr="004244C5">
        <w:rPr>
          <w:i/>
          <w:sz w:val="22"/>
          <w:szCs w:val="22"/>
          <w:lang w:val="en-US"/>
        </w:rPr>
        <w:t xml:space="preserve"> of </w:t>
      </w:r>
      <w:proofErr w:type="spellStart"/>
      <w:r w:rsidR="00417C0B" w:rsidRPr="004244C5">
        <w:rPr>
          <w:i/>
          <w:sz w:val="22"/>
          <w:szCs w:val="22"/>
          <w:lang w:val="en-US"/>
        </w:rPr>
        <w:t>Phys</w:t>
      </w:r>
      <w:proofErr w:type="spellEnd"/>
      <w:r w:rsidR="00417C0B" w:rsidRPr="004244C5">
        <w:rPr>
          <w:i/>
          <w:sz w:val="22"/>
          <w:szCs w:val="22"/>
          <w:lang w:val="en-US"/>
        </w:rPr>
        <w:t>:</w:t>
      </w:r>
      <w:r w:rsidR="00417C0B" w:rsidRPr="00C43609">
        <w:rPr>
          <w:sz w:val="22"/>
          <w:szCs w:val="22"/>
          <w:lang w:val="en-US"/>
        </w:rPr>
        <w:t xml:space="preserve"> </w:t>
      </w:r>
      <w:r w:rsidR="00417C0B" w:rsidRPr="004244C5">
        <w:rPr>
          <w:b/>
          <w:sz w:val="22"/>
          <w:szCs w:val="22"/>
          <w:lang w:val="en-US"/>
        </w:rPr>
        <w:t>1791</w:t>
      </w:r>
    </w:p>
    <w:p w:rsidR="00785883" w:rsidRPr="00C43609" w:rsidRDefault="00785883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r w:rsidRPr="00C43609">
        <w:rPr>
          <w:sz w:val="22"/>
          <w:szCs w:val="22"/>
          <w:lang w:val="en-US"/>
        </w:rPr>
        <w:t>Sun</w:t>
      </w:r>
      <w:r w:rsidR="00C43609" w:rsidRPr="00C43609">
        <w:rPr>
          <w:sz w:val="22"/>
          <w:szCs w:val="22"/>
          <w:lang w:val="en-US"/>
        </w:rPr>
        <w:t xml:space="preserve"> </w:t>
      </w:r>
      <w:r w:rsidR="00C43609">
        <w:rPr>
          <w:sz w:val="22"/>
          <w:szCs w:val="22"/>
          <w:lang w:val="en-US"/>
        </w:rPr>
        <w:t xml:space="preserve">D </w:t>
      </w:r>
      <w:r w:rsidR="00C43609" w:rsidRPr="00C43609">
        <w:rPr>
          <w:sz w:val="22"/>
          <w:szCs w:val="22"/>
          <w:lang w:val="en-US"/>
        </w:rPr>
        <w:t>L</w:t>
      </w:r>
      <w:r w:rsidRPr="00C43609">
        <w:rPr>
          <w:sz w:val="22"/>
          <w:szCs w:val="22"/>
          <w:lang w:val="en-US"/>
        </w:rPr>
        <w:t>, Wang</w:t>
      </w:r>
      <w:r w:rsidR="00C43609" w:rsidRPr="00C43609">
        <w:rPr>
          <w:sz w:val="22"/>
          <w:szCs w:val="22"/>
          <w:lang w:val="en-US"/>
        </w:rPr>
        <w:t xml:space="preserve"> F</w:t>
      </w:r>
      <w:r w:rsidRPr="00C43609">
        <w:rPr>
          <w:sz w:val="22"/>
          <w:szCs w:val="22"/>
          <w:lang w:val="en-US"/>
        </w:rPr>
        <w:t>, Hong</w:t>
      </w:r>
      <w:r w:rsidR="00C43609" w:rsidRPr="00C43609">
        <w:rPr>
          <w:sz w:val="22"/>
          <w:szCs w:val="22"/>
          <w:lang w:val="en-US"/>
        </w:rPr>
        <w:t xml:space="preserve"> </w:t>
      </w:r>
      <w:r w:rsidR="00C43609">
        <w:rPr>
          <w:sz w:val="22"/>
          <w:szCs w:val="22"/>
          <w:lang w:val="en-US"/>
        </w:rPr>
        <w:t xml:space="preserve">R </w:t>
      </w:r>
      <w:r w:rsidR="00C43609" w:rsidRPr="00C43609">
        <w:rPr>
          <w:sz w:val="22"/>
          <w:szCs w:val="22"/>
          <w:lang w:val="en-US"/>
        </w:rPr>
        <w:t>Y</w:t>
      </w:r>
      <w:r w:rsidR="0099088C">
        <w:rPr>
          <w:sz w:val="22"/>
          <w:szCs w:val="22"/>
          <w:lang w:val="en-US"/>
        </w:rPr>
        <w:t xml:space="preserve"> and</w:t>
      </w:r>
      <w:r w:rsidRPr="00C43609">
        <w:rPr>
          <w:sz w:val="22"/>
          <w:szCs w:val="22"/>
          <w:lang w:val="en-US"/>
        </w:rPr>
        <w:t xml:space="preserve"> </w:t>
      </w:r>
      <w:proofErr w:type="spellStart"/>
      <w:r w:rsidRPr="00C43609">
        <w:rPr>
          <w:sz w:val="22"/>
          <w:szCs w:val="22"/>
          <w:lang w:val="en-US"/>
        </w:rPr>
        <w:t>Xie</w:t>
      </w:r>
      <w:proofErr w:type="spellEnd"/>
      <w:r w:rsidR="00C43609" w:rsidRPr="00C43609">
        <w:rPr>
          <w:sz w:val="22"/>
          <w:szCs w:val="22"/>
          <w:lang w:val="en-US"/>
        </w:rPr>
        <w:t xml:space="preserve"> </w:t>
      </w:r>
      <w:r w:rsidR="00C43609">
        <w:rPr>
          <w:sz w:val="22"/>
          <w:szCs w:val="22"/>
          <w:lang w:val="en-US"/>
        </w:rPr>
        <w:t xml:space="preserve">C </w:t>
      </w:r>
      <w:r w:rsidR="00C43609" w:rsidRPr="00C43609">
        <w:rPr>
          <w:sz w:val="22"/>
          <w:szCs w:val="22"/>
          <w:lang w:val="en-US"/>
        </w:rPr>
        <w:t>R</w:t>
      </w:r>
      <w:r w:rsidRPr="00C43609">
        <w:rPr>
          <w:sz w:val="22"/>
          <w:szCs w:val="22"/>
          <w:lang w:val="en-US"/>
        </w:rPr>
        <w:t xml:space="preserve"> </w:t>
      </w:r>
      <w:r w:rsidR="0099088C" w:rsidRPr="00C43609">
        <w:rPr>
          <w:sz w:val="22"/>
          <w:szCs w:val="22"/>
          <w:lang w:val="en-US"/>
        </w:rPr>
        <w:t>2016</w:t>
      </w:r>
      <w:r w:rsidR="0099088C">
        <w:rPr>
          <w:sz w:val="22"/>
          <w:szCs w:val="22"/>
          <w:lang w:val="en-US"/>
        </w:rPr>
        <w:t xml:space="preserve"> </w:t>
      </w:r>
      <w:r w:rsidRPr="00C43609">
        <w:rPr>
          <w:sz w:val="22"/>
          <w:szCs w:val="22"/>
          <w:lang w:val="en-US"/>
        </w:rPr>
        <w:t xml:space="preserve">Preparation of carbon black via arc discharge plasma enhanced by thermal pyrolysis </w:t>
      </w:r>
      <w:r w:rsidRPr="0099088C">
        <w:rPr>
          <w:i/>
          <w:sz w:val="22"/>
          <w:szCs w:val="22"/>
          <w:lang w:val="en-US"/>
        </w:rPr>
        <w:t xml:space="preserve">Diam. </w:t>
      </w:r>
      <w:proofErr w:type="spellStart"/>
      <w:r w:rsidRPr="0099088C">
        <w:rPr>
          <w:i/>
          <w:sz w:val="22"/>
          <w:szCs w:val="22"/>
          <w:lang w:val="en-US"/>
        </w:rPr>
        <w:t>Relat</w:t>
      </w:r>
      <w:proofErr w:type="spellEnd"/>
      <w:r w:rsidRPr="0099088C">
        <w:rPr>
          <w:i/>
          <w:sz w:val="22"/>
          <w:szCs w:val="22"/>
          <w:lang w:val="en-US"/>
        </w:rPr>
        <w:t>. Mater.</w:t>
      </w:r>
      <w:r w:rsidRPr="00C43609">
        <w:rPr>
          <w:sz w:val="22"/>
          <w:szCs w:val="22"/>
          <w:lang w:val="en-US"/>
        </w:rPr>
        <w:t xml:space="preserve"> </w:t>
      </w:r>
      <w:r w:rsidRPr="0099088C">
        <w:rPr>
          <w:b/>
          <w:sz w:val="22"/>
          <w:szCs w:val="22"/>
          <w:lang w:val="en-US"/>
        </w:rPr>
        <w:t>61</w:t>
      </w:r>
      <w:r w:rsidRPr="00C43609">
        <w:rPr>
          <w:sz w:val="22"/>
          <w:szCs w:val="22"/>
          <w:lang w:val="en-US"/>
        </w:rPr>
        <w:t xml:space="preserve"> </w:t>
      </w:r>
      <w:proofErr w:type="spellStart"/>
      <w:r w:rsidR="0099088C">
        <w:rPr>
          <w:sz w:val="22"/>
          <w:szCs w:val="22"/>
          <w:lang w:val="en-US"/>
        </w:rPr>
        <w:t>pp</w:t>
      </w:r>
      <w:proofErr w:type="spellEnd"/>
      <w:r w:rsidR="0099088C">
        <w:rPr>
          <w:sz w:val="22"/>
          <w:szCs w:val="22"/>
          <w:lang w:val="en-US"/>
        </w:rPr>
        <w:t xml:space="preserve"> 21–31</w:t>
      </w:r>
    </w:p>
    <w:p w:rsidR="00417C0B" w:rsidRPr="0099088C" w:rsidRDefault="0099088C" w:rsidP="0099088C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r w:rsidRPr="0099088C">
        <w:rPr>
          <w:sz w:val="22"/>
          <w:szCs w:val="22"/>
          <w:lang w:val="en-US"/>
        </w:rPr>
        <w:t>Zhang</w:t>
      </w:r>
      <w:r>
        <w:rPr>
          <w:sz w:val="22"/>
          <w:szCs w:val="22"/>
          <w:lang w:val="en-US"/>
        </w:rPr>
        <w:t xml:space="preserve"> Y,</w:t>
      </w:r>
      <w:r w:rsidRPr="0099088C">
        <w:rPr>
          <w:sz w:val="22"/>
          <w:szCs w:val="22"/>
          <w:lang w:val="en-US"/>
        </w:rPr>
        <w:t xml:space="preserve"> L</w:t>
      </w:r>
      <w:r>
        <w:rPr>
          <w:sz w:val="22"/>
          <w:szCs w:val="22"/>
          <w:lang w:val="en-US"/>
        </w:rPr>
        <w:t>ang X</w:t>
      </w:r>
      <w:r w:rsidRPr="0099088C">
        <w:rPr>
          <w:sz w:val="22"/>
          <w:szCs w:val="22"/>
          <w:lang w:val="en-US"/>
        </w:rPr>
        <w:t>, H</w:t>
      </w:r>
      <w:r>
        <w:rPr>
          <w:sz w:val="22"/>
          <w:szCs w:val="22"/>
          <w:lang w:val="en-US"/>
        </w:rPr>
        <w:t>u Z</w:t>
      </w:r>
      <w:r w:rsidR="00417C0B" w:rsidRPr="0099088C">
        <w:rPr>
          <w:sz w:val="22"/>
          <w:szCs w:val="22"/>
          <w:lang w:val="en-US"/>
        </w:rPr>
        <w:t xml:space="preserve"> </w:t>
      </w:r>
      <w:r w:rsidRPr="0099088C">
        <w:rPr>
          <w:sz w:val="22"/>
          <w:szCs w:val="22"/>
          <w:lang w:val="en-US"/>
        </w:rPr>
        <w:t>and</w:t>
      </w:r>
      <w:r w:rsidR="00417C0B" w:rsidRPr="0099088C">
        <w:rPr>
          <w:sz w:val="22"/>
          <w:szCs w:val="22"/>
          <w:lang w:val="en-US"/>
        </w:rPr>
        <w:t xml:space="preserve"> </w:t>
      </w:r>
      <w:proofErr w:type="spellStart"/>
      <w:r w:rsidR="00417C0B" w:rsidRPr="0099088C">
        <w:rPr>
          <w:sz w:val="22"/>
          <w:szCs w:val="22"/>
          <w:lang w:val="en-US"/>
        </w:rPr>
        <w:t>Shu</w:t>
      </w:r>
      <w:proofErr w:type="spellEnd"/>
      <w:r w:rsidRPr="0099088C">
        <w:rPr>
          <w:sz w:val="22"/>
          <w:szCs w:val="22"/>
          <w:lang w:val="en-US"/>
        </w:rPr>
        <w:t xml:space="preserve"> S </w:t>
      </w:r>
      <w:r w:rsidR="00417C0B" w:rsidRPr="0099088C">
        <w:rPr>
          <w:sz w:val="22"/>
          <w:szCs w:val="22"/>
          <w:lang w:val="en-US"/>
        </w:rPr>
        <w:t>2017 Development of a CCD-based pyrometer for surface temperature</w:t>
      </w:r>
      <w:r w:rsidRPr="0099088C">
        <w:rPr>
          <w:sz w:val="22"/>
          <w:szCs w:val="22"/>
          <w:lang w:val="en-US"/>
        </w:rPr>
        <w:t xml:space="preserve"> measurement of casting billets</w:t>
      </w:r>
      <w:r w:rsidR="00417C0B" w:rsidRPr="0099088C">
        <w:rPr>
          <w:sz w:val="22"/>
          <w:szCs w:val="22"/>
          <w:lang w:val="en-US"/>
        </w:rPr>
        <w:t xml:space="preserve"> </w:t>
      </w:r>
      <w:r w:rsidR="00417C0B" w:rsidRPr="0099088C">
        <w:rPr>
          <w:i/>
          <w:sz w:val="22"/>
          <w:szCs w:val="22"/>
          <w:lang w:val="en-US"/>
        </w:rPr>
        <w:t>Measurement Science and Technology</w:t>
      </w:r>
      <w:r w:rsidR="00417C0B" w:rsidRPr="0099088C">
        <w:rPr>
          <w:sz w:val="22"/>
          <w:szCs w:val="22"/>
          <w:lang w:val="en-US"/>
        </w:rPr>
        <w:t xml:space="preserve"> </w:t>
      </w:r>
      <w:r w:rsidR="00417C0B" w:rsidRPr="00352EB8">
        <w:rPr>
          <w:b/>
          <w:sz w:val="22"/>
          <w:szCs w:val="22"/>
          <w:lang w:val="en-US"/>
        </w:rPr>
        <w:t>28</w:t>
      </w:r>
      <w:r w:rsidR="00417C0B" w:rsidRPr="0099088C">
        <w:rPr>
          <w:sz w:val="22"/>
          <w:szCs w:val="22"/>
          <w:lang w:val="en-US"/>
        </w:rPr>
        <w:t xml:space="preserve"> </w:t>
      </w:r>
    </w:p>
    <w:p w:rsidR="00417C0B" w:rsidRPr="00C43609" w:rsidRDefault="00417C0B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r w:rsidRPr="00C43609">
        <w:rPr>
          <w:sz w:val="22"/>
          <w:szCs w:val="22"/>
          <w:lang w:val="en-US"/>
        </w:rPr>
        <w:t>Wang</w:t>
      </w:r>
      <w:r w:rsidR="00352EB8">
        <w:rPr>
          <w:sz w:val="22"/>
          <w:szCs w:val="22"/>
          <w:lang w:val="en-US"/>
        </w:rPr>
        <w:t xml:space="preserve"> W,</w:t>
      </w:r>
      <w:r w:rsidRPr="00C43609">
        <w:rPr>
          <w:sz w:val="22"/>
          <w:szCs w:val="22"/>
          <w:lang w:val="en-US"/>
        </w:rPr>
        <w:t xml:space="preserve"> Lin</w:t>
      </w:r>
      <w:r w:rsidR="00352EB8">
        <w:rPr>
          <w:sz w:val="22"/>
          <w:szCs w:val="22"/>
          <w:lang w:val="en-US"/>
        </w:rPr>
        <w:t xml:space="preserve"> J, </w:t>
      </w:r>
      <w:proofErr w:type="spellStart"/>
      <w:r w:rsidRPr="00C43609">
        <w:rPr>
          <w:sz w:val="22"/>
          <w:szCs w:val="22"/>
          <w:lang w:val="en-US"/>
        </w:rPr>
        <w:t>Zhong</w:t>
      </w:r>
      <w:proofErr w:type="spellEnd"/>
      <w:r w:rsidRPr="00C43609">
        <w:rPr>
          <w:sz w:val="22"/>
          <w:szCs w:val="22"/>
          <w:lang w:val="en-US"/>
        </w:rPr>
        <w:t xml:space="preserve"> </w:t>
      </w:r>
      <w:r w:rsidR="00352EB8">
        <w:rPr>
          <w:sz w:val="22"/>
          <w:szCs w:val="22"/>
          <w:lang w:val="en-US"/>
        </w:rPr>
        <w:t>W</w:t>
      </w:r>
      <w:r w:rsidRPr="00C43609">
        <w:rPr>
          <w:sz w:val="22"/>
          <w:szCs w:val="22"/>
          <w:lang w:val="en-US"/>
        </w:rPr>
        <w:t>, Zhang</w:t>
      </w:r>
      <w:r w:rsidR="00352EB8">
        <w:rPr>
          <w:sz w:val="22"/>
          <w:szCs w:val="22"/>
          <w:lang w:val="en-US"/>
        </w:rPr>
        <w:t xml:space="preserve"> B, </w:t>
      </w:r>
      <w:proofErr w:type="spellStart"/>
      <w:r w:rsidRPr="00C43609">
        <w:rPr>
          <w:sz w:val="22"/>
          <w:szCs w:val="22"/>
          <w:lang w:val="en-US"/>
        </w:rPr>
        <w:t>Xu</w:t>
      </w:r>
      <w:proofErr w:type="spellEnd"/>
      <w:r w:rsidR="00352EB8">
        <w:rPr>
          <w:sz w:val="22"/>
          <w:szCs w:val="22"/>
          <w:lang w:val="en-US"/>
        </w:rPr>
        <w:t xml:space="preserve"> C and</w:t>
      </w:r>
      <w:r w:rsidRPr="00C43609">
        <w:rPr>
          <w:sz w:val="22"/>
          <w:szCs w:val="22"/>
          <w:lang w:val="en-US"/>
        </w:rPr>
        <w:t xml:space="preserve"> Ding</w:t>
      </w:r>
      <w:r w:rsidR="00352EB8">
        <w:rPr>
          <w:sz w:val="22"/>
          <w:szCs w:val="22"/>
          <w:lang w:val="en-US"/>
        </w:rPr>
        <w:t xml:space="preserve"> H</w:t>
      </w:r>
      <w:r w:rsidRPr="00C43609">
        <w:rPr>
          <w:sz w:val="22"/>
          <w:szCs w:val="22"/>
          <w:lang w:val="en-US"/>
        </w:rPr>
        <w:t xml:space="preserve"> </w:t>
      </w:r>
      <w:r w:rsidR="00352EB8" w:rsidRPr="00C43609">
        <w:rPr>
          <w:sz w:val="22"/>
          <w:szCs w:val="22"/>
          <w:lang w:val="en-US"/>
        </w:rPr>
        <w:t>2018</w:t>
      </w:r>
      <w:r w:rsidR="00352EB8">
        <w:rPr>
          <w:sz w:val="22"/>
          <w:szCs w:val="22"/>
          <w:lang w:val="en-US"/>
        </w:rPr>
        <w:t xml:space="preserve"> </w:t>
      </w:r>
      <w:r w:rsidRPr="00C43609">
        <w:rPr>
          <w:sz w:val="22"/>
          <w:szCs w:val="22"/>
          <w:lang w:val="en-US"/>
        </w:rPr>
        <w:t>Analysis of infrared temperature measurement for flu gas shielding metal surface</w:t>
      </w:r>
      <w:r w:rsidR="00352EB8">
        <w:rPr>
          <w:sz w:val="22"/>
          <w:szCs w:val="22"/>
          <w:lang w:val="en-US"/>
        </w:rPr>
        <w:t xml:space="preserve"> using source multi-flux method</w:t>
      </w:r>
      <w:r w:rsidRPr="00C43609">
        <w:rPr>
          <w:sz w:val="22"/>
          <w:szCs w:val="22"/>
          <w:lang w:val="en-US"/>
        </w:rPr>
        <w:t xml:space="preserve"> </w:t>
      </w:r>
      <w:r w:rsidRPr="00352EB8">
        <w:rPr>
          <w:i/>
          <w:sz w:val="22"/>
          <w:szCs w:val="22"/>
          <w:lang w:val="en-US"/>
        </w:rPr>
        <w:t>Thermal science</w:t>
      </w:r>
      <w:r w:rsidRPr="00C43609">
        <w:rPr>
          <w:sz w:val="22"/>
          <w:szCs w:val="22"/>
          <w:lang w:val="en-US"/>
        </w:rPr>
        <w:t xml:space="preserve"> </w:t>
      </w:r>
      <w:r w:rsidR="00352EB8">
        <w:rPr>
          <w:sz w:val="22"/>
          <w:szCs w:val="22"/>
          <w:lang w:val="en-US"/>
        </w:rPr>
        <w:t xml:space="preserve">1A </w:t>
      </w:r>
      <w:r w:rsidR="00352EB8" w:rsidRPr="00352EB8">
        <w:rPr>
          <w:b/>
          <w:sz w:val="22"/>
          <w:szCs w:val="22"/>
          <w:lang w:val="en-US"/>
        </w:rPr>
        <w:t>22</w:t>
      </w:r>
      <w:r w:rsidR="00352EB8">
        <w:rPr>
          <w:sz w:val="22"/>
          <w:szCs w:val="22"/>
          <w:lang w:val="en-US"/>
        </w:rPr>
        <w:t xml:space="preserve"> </w:t>
      </w:r>
      <w:r w:rsidRPr="00C43609">
        <w:rPr>
          <w:sz w:val="22"/>
          <w:szCs w:val="22"/>
          <w:lang w:val="en-US"/>
        </w:rPr>
        <w:t xml:space="preserve"> pp. 313-321.</w:t>
      </w:r>
    </w:p>
    <w:p w:rsidR="00417C0B" w:rsidRPr="00C834EC" w:rsidRDefault="00417C0B" w:rsidP="00C43609">
      <w:pPr>
        <w:pStyle w:val="a4"/>
        <w:widowControl w:val="0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proofErr w:type="spellStart"/>
      <w:r w:rsidRPr="00C43609">
        <w:rPr>
          <w:sz w:val="22"/>
          <w:szCs w:val="22"/>
          <w:lang w:val="en-US"/>
        </w:rPr>
        <w:t>Srsen</w:t>
      </w:r>
      <w:proofErr w:type="spellEnd"/>
      <w:r w:rsidRPr="00C43609">
        <w:rPr>
          <w:sz w:val="22"/>
          <w:szCs w:val="22"/>
          <w:lang w:val="en-US"/>
        </w:rPr>
        <w:t xml:space="preserve"> D</w:t>
      </w:r>
      <w:r w:rsidR="00C834EC">
        <w:rPr>
          <w:sz w:val="22"/>
          <w:szCs w:val="22"/>
          <w:lang w:val="en-US"/>
        </w:rPr>
        <w:t xml:space="preserve"> </w:t>
      </w:r>
      <w:r w:rsidRPr="00C43609">
        <w:rPr>
          <w:sz w:val="22"/>
          <w:szCs w:val="22"/>
          <w:lang w:val="en-US"/>
        </w:rPr>
        <w:t xml:space="preserve">Temperature measurement and thermal control of die casting processes using CCD cameras 2012 </w:t>
      </w:r>
      <w:r w:rsidRPr="00C834EC">
        <w:rPr>
          <w:i/>
          <w:sz w:val="22"/>
          <w:szCs w:val="22"/>
          <w:lang w:val="en-US"/>
        </w:rPr>
        <w:t>Electronic Theses and Dissertations</w:t>
      </w:r>
      <w:r w:rsidR="00C834EC">
        <w:rPr>
          <w:i/>
          <w:sz w:val="22"/>
          <w:szCs w:val="22"/>
          <w:lang w:val="en-US"/>
        </w:rPr>
        <w:t xml:space="preserve"> </w:t>
      </w:r>
      <w:r w:rsidR="00C834EC" w:rsidRPr="00C834EC">
        <w:rPr>
          <w:sz w:val="22"/>
          <w:szCs w:val="22"/>
          <w:lang w:val="en-US"/>
        </w:rPr>
        <w:t>93</w:t>
      </w:r>
      <w:r w:rsidR="00C834EC">
        <w:rPr>
          <w:sz w:val="22"/>
          <w:szCs w:val="22"/>
          <w:lang w:val="en-US"/>
        </w:rPr>
        <w:t>.</w:t>
      </w:r>
    </w:p>
    <w:p w:rsidR="00417C0B" w:rsidRPr="00C43609" w:rsidRDefault="00417C0B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proofErr w:type="spellStart"/>
      <w:r w:rsidRPr="00C43609">
        <w:rPr>
          <w:sz w:val="22"/>
          <w:szCs w:val="22"/>
          <w:lang w:val="en-US"/>
        </w:rPr>
        <w:t>Tairan</w:t>
      </w:r>
      <w:proofErr w:type="spellEnd"/>
      <w:r w:rsidR="00C43609" w:rsidRPr="00C43609">
        <w:rPr>
          <w:sz w:val="22"/>
          <w:szCs w:val="22"/>
          <w:lang w:val="en-US"/>
        </w:rPr>
        <w:t xml:space="preserve"> F</w:t>
      </w:r>
      <w:r w:rsidR="00C834EC">
        <w:rPr>
          <w:sz w:val="22"/>
          <w:szCs w:val="22"/>
          <w:lang w:val="en-US"/>
        </w:rPr>
        <w:t>,</w:t>
      </w:r>
      <w:r w:rsidRPr="00C43609">
        <w:rPr>
          <w:sz w:val="22"/>
          <w:szCs w:val="22"/>
          <w:lang w:val="en-US"/>
        </w:rPr>
        <w:t xml:space="preserve"> </w:t>
      </w:r>
      <w:proofErr w:type="spellStart"/>
      <w:r w:rsidR="00C35221" w:rsidRPr="00C43609">
        <w:rPr>
          <w:sz w:val="22"/>
          <w:szCs w:val="22"/>
          <w:lang w:val="en-US"/>
        </w:rPr>
        <w:t>Huan</w:t>
      </w:r>
      <w:proofErr w:type="spellEnd"/>
      <w:r w:rsidR="00C43609" w:rsidRPr="00C43609">
        <w:rPr>
          <w:sz w:val="22"/>
          <w:szCs w:val="22"/>
          <w:lang w:val="en-US"/>
        </w:rPr>
        <w:t xml:space="preserve"> Z</w:t>
      </w:r>
      <w:r w:rsidR="00C35221" w:rsidRPr="00C43609">
        <w:rPr>
          <w:sz w:val="22"/>
          <w:szCs w:val="22"/>
          <w:lang w:val="en-US"/>
        </w:rPr>
        <w:t>, Jun</w:t>
      </w:r>
      <w:r w:rsidR="00C43609" w:rsidRPr="00C43609">
        <w:rPr>
          <w:sz w:val="22"/>
          <w:szCs w:val="22"/>
          <w:lang w:val="en-US"/>
        </w:rPr>
        <w:t xml:space="preserve"> Z</w:t>
      </w:r>
      <w:r w:rsidR="00C35221" w:rsidRPr="00C43609">
        <w:rPr>
          <w:sz w:val="22"/>
          <w:szCs w:val="22"/>
          <w:lang w:val="en-US"/>
        </w:rPr>
        <w:t xml:space="preserve">, </w:t>
      </w:r>
      <w:proofErr w:type="spellStart"/>
      <w:r w:rsidR="00C35221" w:rsidRPr="00C43609">
        <w:rPr>
          <w:sz w:val="22"/>
          <w:szCs w:val="22"/>
          <w:lang w:val="en-US"/>
        </w:rPr>
        <w:t>Zhe</w:t>
      </w:r>
      <w:proofErr w:type="spellEnd"/>
      <w:r w:rsidR="00C43609" w:rsidRPr="00C43609">
        <w:rPr>
          <w:sz w:val="22"/>
          <w:szCs w:val="22"/>
          <w:lang w:val="en-US"/>
        </w:rPr>
        <w:t xml:space="preserve"> W</w:t>
      </w:r>
      <w:r w:rsidR="00C35221" w:rsidRPr="00C43609">
        <w:rPr>
          <w:sz w:val="22"/>
          <w:szCs w:val="22"/>
          <w:lang w:val="en-US"/>
        </w:rPr>
        <w:t xml:space="preserve">, </w:t>
      </w:r>
      <w:proofErr w:type="spellStart"/>
      <w:r w:rsidR="00C35221" w:rsidRPr="00C43609">
        <w:rPr>
          <w:sz w:val="22"/>
          <w:szCs w:val="22"/>
          <w:lang w:val="en-US"/>
        </w:rPr>
        <w:t>Maohua</w:t>
      </w:r>
      <w:proofErr w:type="spellEnd"/>
      <w:r w:rsidR="00C43609" w:rsidRPr="00C43609">
        <w:rPr>
          <w:sz w:val="22"/>
          <w:szCs w:val="22"/>
          <w:lang w:val="en-US"/>
        </w:rPr>
        <w:t xml:space="preserve"> Z</w:t>
      </w:r>
      <w:r w:rsidR="00C35221" w:rsidRPr="00C43609">
        <w:rPr>
          <w:sz w:val="22"/>
          <w:szCs w:val="22"/>
          <w:lang w:val="en-US"/>
        </w:rPr>
        <w:t xml:space="preserve"> and </w:t>
      </w:r>
      <w:proofErr w:type="spellStart"/>
      <w:r w:rsidRPr="00C43609">
        <w:rPr>
          <w:sz w:val="22"/>
          <w:szCs w:val="22"/>
          <w:lang w:val="en-US"/>
        </w:rPr>
        <w:t>Congling</w:t>
      </w:r>
      <w:proofErr w:type="spellEnd"/>
      <w:r w:rsidR="00C43609" w:rsidRPr="00C43609">
        <w:rPr>
          <w:sz w:val="22"/>
          <w:szCs w:val="22"/>
          <w:lang w:val="en-US"/>
        </w:rPr>
        <w:t xml:space="preserve"> S</w:t>
      </w:r>
      <w:r w:rsidR="00C43609">
        <w:rPr>
          <w:sz w:val="22"/>
          <w:szCs w:val="22"/>
          <w:lang w:val="en-US"/>
        </w:rPr>
        <w:t xml:space="preserve">. </w:t>
      </w:r>
      <w:r w:rsidR="00C834EC" w:rsidRPr="00C43609">
        <w:rPr>
          <w:sz w:val="22"/>
          <w:szCs w:val="22"/>
          <w:lang w:val="en-US"/>
        </w:rPr>
        <w:t>2010</w:t>
      </w:r>
      <w:r w:rsidR="00C834EC">
        <w:rPr>
          <w:sz w:val="22"/>
          <w:szCs w:val="22"/>
          <w:lang w:val="en-US"/>
        </w:rPr>
        <w:t xml:space="preserve"> </w:t>
      </w:r>
      <w:r w:rsidRPr="00C43609">
        <w:rPr>
          <w:sz w:val="22"/>
          <w:szCs w:val="22"/>
          <w:lang w:val="en-US"/>
        </w:rPr>
        <w:t>Improvements to the three-color opti</w:t>
      </w:r>
      <w:r w:rsidR="00C834EC">
        <w:rPr>
          <w:sz w:val="22"/>
          <w:szCs w:val="22"/>
          <w:lang w:val="en-US"/>
        </w:rPr>
        <w:t xml:space="preserve">cal </w:t>
      </w:r>
      <w:proofErr w:type="spellStart"/>
      <w:r w:rsidR="00C834EC">
        <w:rPr>
          <w:sz w:val="22"/>
          <w:szCs w:val="22"/>
          <w:lang w:val="en-US"/>
        </w:rPr>
        <w:t>ccd</w:t>
      </w:r>
      <w:proofErr w:type="spellEnd"/>
      <w:r w:rsidR="00C834EC">
        <w:rPr>
          <w:sz w:val="22"/>
          <w:szCs w:val="22"/>
          <w:lang w:val="en-US"/>
        </w:rPr>
        <w:t>-based pyrometer system</w:t>
      </w:r>
      <w:r w:rsidRPr="00C43609">
        <w:rPr>
          <w:sz w:val="22"/>
          <w:szCs w:val="22"/>
          <w:lang w:val="en-US"/>
        </w:rPr>
        <w:t xml:space="preserve"> </w:t>
      </w:r>
      <w:r w:rsidRPr="00C834EC">
        <w:rPr>
          <w:i/>
          <w:sz w:val="22"/>
          <w:szCs w:val="22"/>
          <w:lang w:val="en-US"/>
        </w:rPr>
        <w:t>Applied Optics</w:t>
      </w:r>
      <w:r w:rsidRPr="00C43609">
        <w:rPr>
          <w:sz w:val="22"/>
          <w:szCs w:val="22"/>
          <w:lang w:val="en-US"/>
        </w:rPr>
        <w:t xml:space="preserve"> pp. 5997–6005.</w:t>
      </w:r>
    </w:p>
    <w:p w:rsidR="00844A83" w:rsidRPr="00C43609" w:rsidRDefault="00844A83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r w:rsidRPr="00C43609">
        <w:rPr>
          <w:sz w:val="22"/>
          <w:szCs w:val="22"/>
          <w:lang w:val="en-US"/>
        </w:rPr>
        <w:lastRenderedPageBreak/>
        <w:t>Mendeleev V,</w:t>
      </w:r>
      <w:r w:rsidR="00C834EC">
        <w:rPr>
          <w:sz w:val="22"/>
          <w:szCs w:val="22"/>
          <w:lang w:val="en-US"/>
        </w:rPr>
        <w:t xml:space="preserve"> </w:t>
      </w:r>
      <w:proofErr w:type="spellStart"/>
      <w:r w:rsidR="00C834EC">
        <w:rPr>
          <w:sz w:val="22"/>
          <w:szCs w:val="22"/>
          <w:lang w:val="en-US"/>
        </w:rPr>
        <w:t>Petrov</w:t>
      </w:r>
      <w:proofErr w:type="spellEnd"/>
      <w:r w:rsidR="00C834EC">
        <w:rPr>
          <w:sz w:val="22"/>
          <w:szCs w:val="22"/>
          <w:lang w:val="en-US"/>
        </w:rPr>
        <w:t xml:space="preserve"> V, </w:t>
      </w:r>
      <w:proofErr w:type="spellStart"/>
      <w:r w:rsidR="00C834EC">
        <w:rPr>
          <w:sz w:val="22"/>
          <w:szCs w:val="22"/>
          <w:lang w:val="en-US"/>
        </w:rPr>
        <w:t>Yashin</w:t>
      </w:r>
      <w:proofErr w:type="spellEnd"/>
      <w:r w:rsidR="00C834EC">
        <w:rPr>
          <w:sz w:val="22"/>
          <w:szCs w:val="22"/>
          <w:lang w:val="en-US"/>
        </w:rPr>
        <w:t xml:space="preserve"> A, </w:t>
      </w:r>
      <w:proofErr w:type="spellStart"/>
      <w:r w:rsidR="00C834EC">
        <w:rPr>
          <w:sz w:val="22"/>
          <w:szCs w:val="22"/>
          <w:lang w:val="en-US"/>
        </w:rPr>
        <w:t>Vangonen</w:t>
      </w:r>
      <w:proofErr w:type="spellEnd"/>
      <w:r w:rsidR="00C834EC">
        <w:rPr>
          <w:sz w:val="22"/>
          <w:szCs w:val="22"/>
          <w:lang w:val="en-US"/>
        </w:rPr>
        <w:t xml:space="preserve"> A and</w:t>
      </w:r>
      <w:r w:rsidRPr="00C43609">
        <w:rPr>
          <w:sz w:val="22"/>
          <w:szCs w:val="22"/>
          <w:lang w:val="en-US"/>
        </w:rPr>
        <w:t xml:space="preserve"> </w:t>
      </w:r>
      <w:proofErr w:type="spellStart"/>
      <w:r w:rsidRPr="00C43609">
        <w:rPr>
          <w:sz w:val="22"/>
          <w:szCs w:val="22"/>
          <w:lang w:val="en-US"/>
        </w:rPr>
        <w:t>Taganov</w:t>
      </w:r>
      <w:proofErr w:type="spellEnd"/>
      <w:r w:rsidRPr="00C43609">
        <w:rPr>
          <w:sz w:val="22"/>
          <w:szCs w:val="22"/>
          <w:lang w:val="en-US"/>
        </w:rPr>
        <w:t xml:space="preserve"> O </w:t>
      </w:r>
      <w:r w:rsidR="00C834EC" w:rsidRPr="00C43609">
        <w:rPr>
          <w:sz w:val="22"/>
          <w:szCs w:val="22"/>
          <w:lang w:val="en-US"/>
        </w:rPr>
        <w:t>2020</w:t>
      </w:r>
      <w:r w:rsidR="00C834EC">
        <w:rPr>
          <w:sz w:val="22"/>
          <w:szCs w:val="22"/>
          <w:lang w:val="en-US"/>
        </w:rPr>
        <w:t xml:space="preserve"> </w:t>
      </w:r>
      <w:r w:rsidRPr="00C43609">
        <w:rPr>
          <w:sz w:val="22"/>
          <w:szCs w:val="22"/>
          <w:lang w:val="en-US"/>
        </w:rPr>
        <w:t xml:space="preserve">Application of a pyrometer and standard sample to determine the surface temperature of materials under study </w:t>
      </w:r>
      <w:r w:rsidRPr="00C834EC">
        <w:rPr>
          <w:i/>
          <w:sz w:val="22"/>
          <w:szCs w:val="22"/>
          <w:lang w:val="en-US"/>
        </w:rPr>
        <w:t>Measurement Techniques</w:t>
      </w:r>
      <w:r w:rsidRPr="00C43609">
        <w:rPr>
          <w:sz w:val="22"/>
          <w:szCs w:val="22"/>
          <w:lang w:val="en-US"/>
        </w:rPr>
        <w:t xml:space="preserve"> </w:t>
      </w:r>
      <w:r w:rsidR="00C834EC" w:rsidRPr="00C834EC">
        <w:rPr>
          <w:b/>
          <w:sz w:val="22"/>
          <w:szCs w:val="22"/>
          <w:lang w:val="en-US"/>
        </w:rPr>
        <w:t>12</w:t>
      </w:r>
      <w:r w:rsidR="00C834EC">
        <w:rPr>
          <w:sz w:val="22"/>
          <w:szCs w:val="22"/>
          <w:lang w:val="en-US"/>
        </w:rPr>
        <w:t xml:space="preserve"> Vol. 62 pp. 1029-</w:t>
      </w:r>
      <w:r w:rsidRPr="00C43609">
        <w:rPr>
          <w:sz w:val="22"/>
          <w:szCs w:val="22"/>
          <w:lang w:val="en-US"/>
        </w:rPr>
        <w:t xml:space="preserve">34. </w:t>
      </w:r>
    </w:p>
    <w:p w:rsidR="00844A83" w:rsidRPr="00C43609" w:rsidRDefault="00C834EC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Sun X, Dai J, Cong D and </w:t>
      </w:r>
      <w:proofErr w:type="spellStart"/>
      <w:r>
        <w:rPr>
          <w:sz w:val="22"/>
          <w:szCs w:val="22"/>
          <w:lang w:val="en-US"/>
        </w:rPr>
        <w:t>Coppa</w:t>
      </w:r>
      <w:proofErr w:type="spellEnd"/>
      <w:r>
        <w:rPr>
          <w:sz w:val="22"/>
          <w:szCs w:val="22"/>
          <w:lang w:val="en-US"/>
        </w:rPr>
        <w:t xml:space="preserve"> P </w:t>
      </w:r>
      <w:r w:rsidRPr="00C43609">
        <w:rPr>
          <w:sz w:val="22"/>
          <w:szCs w:val="22"/>
          <w:lang w:val="en-US"/>
        </w:rPr>
        <w:t>2002</w:t>
      </w:r>
      <w:r>
        <w:rPr>
          <w:sz w:val="22"/>
          <w:szCs w:val="22"/>
          <w:lang w:val="en-US"/>
        </w:rPr>
        <w:t xml:space="preserve"> </w:t>
      </w:r>
      <w:r w:rsidR="00844A83" w:rsidRPr="00C43609">
        <w:rPr>
          <w:sz w:val="22"/>
          <w:szCs w:val="22"/>
          <w:lang w:val="en-US"/>
        </w:rPr>
        <w:t>Development of a special multi-wavelength pyrometer for temperature distribution measurements in rocket</w:t>
      </w:r>
      <w:r w:rsidR="003E229A" w:rsidRPr="00C43609">
        <w:rPr>
          <w:sz w:val="22"/>
          <w:szCs w:val="22"/>
          <w:lang w:val="en-US"/>
        </w:rPr>
        <w:t xml:space="preserve"> engines</w:t>
      </w:r>
      <w:r w:rsidR="00844A83" w:rsidRPr="00C43609">
        <w:rPr>
          <w:sz w:val="22"/>
          <w:szCs w:val="22"/>
          <w:lang w:val="en-US"/>
        </w:rPr>
        <w:t xml:space="preserve"> </w:t>
      </w:r>
      <w:r w:rsidR="003E229A" w:rsidRPr="00C834EC">
        <w:rPr>
          <w:i/>
          <w:sz w:val="22"/>
          <w:szCs w:val="22"/>
          <w:lang w:val="en-US"/>
        </w:rPr>
        <w:t xml:space="preserve">International Journal of </w:t>
      </w:r>
      <w:proofErr w:type="spellStart"/>
      <w:r w:rsidR="003E229A" w:rsidRPr="00C834EC">
        <w:rPr>
          <w:i/>
          <w:sz w:val="22"/>
          <w:szCs w:val="22"/>
          <w:lang w:val="en-US"/>
        </w:rPr>
        <w:t>Thermophysics</w:t>
      </w:r>
      <w:proofErr w:type="spellEnd"/>
      <w:r w:rsidR="003E229A" w:rsidRPr="00C43609">
        <w:rPr>
          <w:sz w:val="22"/>
          <w:szCs w:val="22"/>
          <w:lang w:val="en-US"/>
        </w:rPr>
        <w:t xml:space="preserve"> </w:t>
      </w:r>
      <w:r w:rsidRPr="00C834EC">
        <w:rPr>
          <w:b/>
          <w:sz w:val="22"/>
          <w:szCs w:val="22"/>
          <w:lang w:val="en-US"/>
        </w:rPr>
        <w:t>5</w:t>
      </w:r>
      <w:r>
        <w:rPr>
          <w:sz w:val="22"/>
          <w:szCs w:val="22"/>
          <w:lang w:val="en-US"/>
        </w:rPr>
        <w:t xml:space="preserve"> </w:t>
      </w:r>
      <w:r w:rsidR="003E229A" w:rsidRPr="00C43609">
        <w:rPr>
          <w:sz w:val="22"/>
          <w:szCs w:val="22"/>
          <w:lang w:val="en-US"/>
        </w:rPr>
        <w:t xml:space="preserve">Vol. </w:t>
      </w:r>
      <w:r>
        <w:rPr>
          <w:sz w:val="22"/>
          <w:szCs w:val="22"/>
          <w:lang w:val="en-US"/>
        </w:rPr>
        <w:t xml:space="preserve">23 </w:t>
      </w:r>
      <w:r w:rsidR="003E229A" w:rsidRPr="00C43609">
        <w:rPr>
          <w:sz w:val="22"/>
          <w:szCs w:val="22"/>
          <w:lang w:val="en-US"/>
        </w:rPr>
        <w:t>pp. 1293-1301.</w:t>
      </w:r>
    </w:p>
    <w:p w:rsidR="003E229A" w:rsidRPr="00C43609" w:rsidRDefault="00C834EC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Kropachev</w:t>
      </w:r>
      <w:proofErr w:type="spellEnd"/>
      <w:r>
        <w:rPr>
          <w:sz w:val="22"/>
          <w:szCs w:val="22"/>
          <w:lang w:val="en-US"/>
        </w:rPr>
        <w:t xml:space="preserve"> D, </w:t>
      </w:r>
      <w:proofErr w:type="spellStart"/>
      <w:r>
        <w:rPr>
          <w:sz w:val="22"/>
          <w:szCs w:val="22"/>
          <w:lang w:val="en-US"/>
        </w:rPr>
        <w:t>Grishin</w:t>
      </w:r>
      <w:proofErr w:type="spellEnd"/>
      <w:r>
        <w:rPr>
          <w:sz w:val="22"/>
          <w:szCs w:val="22"/>
          <w:lang w:val="en-US"/>
        </w:rPr>
        <w:t xml:space="preserve"> A and</w:t>
      </w:r>
      <w:r w:rsidR="003E229A" w:rsidRPr="00C43609">
        <w:rPr>
          <w:sz w:val="22"/>
          <w:szCs w:val="22"/>
          <w:lang w:val="en-US"/>
        </w:rPr>
        <w:t xml:space="preserve"> </w:t>
      </w:r>
      <w:proofErr w:type="spellStart"/>
      <w:r w:rsidR="003E229A" w:rsidRPr="00C43609">
        <w:rPr>
          <w:sz w:val="22"/>
          <w:szCs w:val="22"/>
          <w:lang w:val="en-US"/>
        </w:rPr>
        <w:t>Maslo</w:t>
      </w:r>
      <w:proofErr w:type="spellEnd"/>
      <w:r w:rsidR="003E229A" w:rsidRPr="00C43609">
        <w:rPr>
          <w:sz w:val="22"/>
          <w:szCs w:val="22"/>
          <w:lang w:val="en-US"/>
        </w:rPr>
        <w:t xml:space="preserve"> A </w:t>
      </w:r>
      <w:r w:rsidRPr="00C43609">
        <w:rPr>
          <w:sz w:val="22"/>
          <w:szCs w:val="22"/>
          <w:lang w:val="en-US"/>
        </w:rPr>
        <w:t>2012</w:t>
      </w:r>
      <w:r>
        <w:rPr>
          <w:sz w:val="22"/>
          <w:szCs w:val="22"/>
          <w:lang w:val="en-US"/>
        </w:rPr>
        <w:t xml:space="preserve"> </w:t>
      </w:r>
      <w:r w:rsidR="003E229A" w:rsidRPr="00C43609">
        <w:rPr>
          <w:sz w:val="22"/>
          <w:szCs w:val="22"/>
          <w:lang w:val="en-US"/>
        </w:rPr>
        <w:t>Real-time methods of measu</w:t>
      </w:r>
      <w:r w:rsidR="00937D2F" w:rsidRPr="00C43609">
        <w:rPr>
          <w:sz w:val="22"/>
          <w:szCs w:val="22"/>
          <w:lang w:val="en-US"/>
        </w:rPr>
        <w:t>ring the temperature of metallic melts at machine plants.</w:t>
      </w:r>
      <w:r w:rsidR="00937D2F" w:rsidRPr="00C43609">
        <w:rPr>
          <w:lang w:val="en-US"/>
        </w:rPr>
        <w:t xml:space="preserve"> </w:t>
      </w:r>
      <w:r w:rsidR="00937D2F" w:rsidRPr="00C834EC">
        <w:rPr>
          <w:i/>
          <w:sz w:val="22"/>
          <w:szCs w:val="22"/>
          <w:lang w:val="en-US"/>
        </w:rPr>
        <w:t>Metallurgist</w:t>
      </w:r>
      <w:r w:rsidR="00937D2F" w:rsidRPr="00C43609">
        <w:rPr>
          <w:sz w:val="22"/>
          <w:szCs w:val="22"/>
          <w:lang w:val="en-US"/>
        </w:rPr>
        <w:t xml:space="preserve"> </w:t>
      </w:r>
      <w:r w:rsidRPr="00C834EC">
        <w:rPr>
          <w:b/>
          <w:sz w:val="22"/>
          <w:szCs w:val="22"/>
          <w:lang w:val="en-US"/>
        </w:rPr>
        <w:t>5-6</w:t>
      </w:r>
      <w:r>
        <w:rPr>
          <w:sz w:val="22"/>
          <w:szCs w:val="22"/>
          <w:lang w:val="en-US"/>
        </w:rPr>
        <w:t xml:space="preserve"> Vol. 56</w:t>
      </w:r>
      <w:r w:rsidR="00937D2F" w:rsidRPr="00C43609">
        <w:rPr>
          <w:sz w:val="22"/>
          <w:szCs w:val="22"/>
          <w:lang w:val="en-US"/>
        </w:rPr>
        <w:t xml:space="preserve"> pp. 472-474. </w:t>
      </w:r>
    </w:p>
    <w:p w:rsidR="00937D2F" w:rsidRPr="00C43609" w:rsidRDefault="00426CEA" w:rsidP="00C43609">
      <w:pPr>
        <w:pStyle w:val="a4"/>
        <w:numPr>
          <w:ilvl w:val="0"/>
          <w:numId w:val="2"/>
        </w:numPr>
        <w:ind w:hanging="720"/>
        <w:jc w:val="both"/>
        <w:rPr>
          <w:sz w:val="22"/>
          <w:szCs w:val="22"/>
          <w:lang w:val="en-US"/>
        </w:rPr>
      </w:pPr>
      <w:r w:rsidRPr="00C43609">
        <w:rPr>
          <w:sz w:val="22"/>
          <w:szCs w:val="22"/>
          <w:lang w:val="en-US"/>
        </w:rPr>
        <w:t>TCS3472 color light-to-digital converter with IR filter</w:t>
      </w:r>
      <w:r>
        <w:rPr>
          <w:sz w:val="22"/>
          <w:szCs w:val="22"/>
          <w:lang w:val="en-US"/>
        </w:rPr>
        <w:t xml:space="preserve"> </w:t>
      </w:r>
      <w:r w:rsidR="00C834EC" w:rsidRPr="00C43609">
        <w:rPr>
          <w:sz w:val="22"/>
          <w:szCs w:val="22"/>
          <w:lang w:val="en-US"/>
        </w:rPr>
        <w:t>2012</w:t>
      </w:r>
      <w:r w:rsidR="00895CD3" w:rsidRPr="00C43609">
        <w:rPr>
          <w:sz w:val="22"/>
          <w:szCs w:val="22"/>
          <w:lang w:val="en-US"/>
        </w:rPr>
        <w:t xml:space="preserve"> </w:t>
      </w:r>
      <w:r w:rsidRPr="00426CEA">
        <w:rPr>
          <w:i/>
          <w:sz w:val="22"/>
          <w:szCs w:val="22"/>
          <w:lang w:val="en-US"/>
        </w:rPr>
        <w:t>Reference manual</w:t>
      </w:r>
      <w:r>
        <w:rPr>
          <w:sz w:val="22"/>
          <w:szCs w:val="22"/>
          <w:lang w:val="en-US"/>
        </w:rPr>
        <w:t xml:space="preserve"> 26</w:t>
      </w:r>
    </w:p>
    <w:sectPr w:rsidR="00937D2F" w:rsidRPr="00C43609" w:rsidSect="00044A09">
      <w:pgSz w:w="11906" w:h="16838"/>
      <w:pgMar w:top="226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3DC"/>
    <w:multiLevelType w:val="hybridMultilevel"/>
    <w:tmpl w:val="058C2DF4"/>
    <w:lvl w:ilvl="0" w:tplc="33B072F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980"/>
    <w:multiLevelType w:val="hybridMultilevel"/>
    <w:tmpl w:val="C6449096"/>
    <w:lvl w:ilvl="0" w:tplc="56A8FE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16"/>
    <w:rsid w:val="00012B58"/>
    <w:rsid w:val="00017280"/>
    <w:rsid w:val="00044A09"/>
    <w:rsid w:val="00061F8E"/>
    <w:rsid w:val="00083896"/>
    <w:rsid w:val="000A2F1C"/>
    <w:rsid w:val="000D600F"/>
    <w:rsid w:val="000E6F18"/>
    <w:rsid w:val="00110ABB"/>
    <w:rsid w:val="00237F2D"/>
    <w:rsid w:val="0026177C"/>
    <w:rsid w:val="00261E27"/>
    <w:rsid w:val="0027414F"/>
    <w:rsid w:val="00281508"/>
    <w:rsid w:val="0029169D"/>
    <w:rsid w:val="002A0BB8"/>
    <w:rsid w:val="002D00AB"/>
    <w:rsid w:val="002D449D"/>
    <w:rsid w:val="002D6442"/>
    <w:rsid w:val="002E328E"/>
    <w:rsid w:val="002F59D4"/>
    <w:rsid w:val="00310B40"/>
    <w:rsid w:val="00315A66"/>
    <w:rsid w:val="00352EB8"/>
    <w:rsid w:val="00374D19"/>
    <w:rsid w:val="003D5A58"/>
    <w:rsid w:val="003E229A"/>
    <w:rsid w:val="003F2CDD"/>
    <w:rsid w:val="0041364B"/>
    <w:rsid w:val="00417C0B"/>
    <w:rsid w:val="004244C5"/>
    <w:rsid w:val="00426CEA"/>
    <w:rsid w:val="00472B6D"/>
    <w:rsid w:val="0049023B"/>
    <w:rsid w:val="004C195A"/>
    <w:rsid w:val="004C2215"/>
    <w:rsid w:val="004D1065"/>
    <w:rsid w:val="004E2592"/>
    <w:rsid w:val="004E4ADB"/>
    <w:rsid w:val="0051631B"/>
    <w:rsid w:val="005B7DB3"/>
    <w:rsid w:val="005C6544"/>
    <w:rsid w:val="005D7CED"/>
    <w:rsid w:val="005E6F6E"/>
    <w:rsid w:val="005F7746"/>
    <w:rsid w:val="005F7D14"/>
    <w:rsid w:val="00697B13"/>
    <w:rsid w:val="006F5EE2"/>
    <w:rsid w:val="006F5F81"/>
    <w:rsid w:val="00725702"/>
    <w:rsid w:val="00727D93"/>
    <w:rsid w:val="00744B12"/>
    <w:rsid w:val="00775A91"/>
    <w:rsid w:val="00785883"/>
    <w:rsid w:val="007D4780"/>
    <w:rsid w:val="00810909"/>
    <w:rsid w:val="00815EBA"/>
    <w:rsid w:val="00844A83"/>
    <w:rsid w:val="0086446F"/>
    <w:rsid w:val="00871DD7"/>
    <w:rsid w:val="0088495B"/>
    <w:rsid w:val="00893F92"/>
    <w:rsid w:val="00895CD3"/>
    <w:rsid w:val="00937D2F"/>
    <w:rsid w:val="00950D05"/>
    <w:rsid w:val="00976858"/>
    <w:rsid w:val="0099088C"/>
    <w:rsid w:val="009A30E6"/>
    <w:rsid w:val="009E3C85"/>
    <w:rsid w:val="009F01A3"/>
    <w:rsid w:val="00A054C8"/>
    <w:rsid w:val="00A074B1"/>
    <w:rsid w:val="00A201A4"/>
    <w:rsid w:val="00A264F9"/>
    <w:rsid w:val="00A439E8"/>
    <w:rsid w:val="00A701D8"/>
    <w:rsid w:val="00A839B4"/>
    <w:rsid w:val="00A84A9D"/>
    <w:rsid w:val="00A87841"/>
    <w:rsid w:val="00B4289C"/>
    <w:rsid w:val="00B71E47"/>
    <w:rsid w:val="00BB49CF"/>
    <w:rsid w:val="00BC3D9B"/>
    <w:rsid w:val="00BD11AA"/>
    <w:rsid w:val="00BD6A4F"/>
    <w:rsid w:val="00C070D0"/>
    <w:rsid w:val="00C33F7F"/>
    <w:rsid w:val="00C35221"/>
    <w:rsid w:val="00C37070"/>
    <w:rsid w:val="00C43609"/>
    <w:rsid w:val="00C618DE"/>
    <w:rsid w:val="00C834EC"/>
    <w:rsid w:val="00C858E6"/>
    <w:rsid w:val="00D44476"/>
    <w:rsid w:val="00DB2016"/>
    <w:rsid w:val="00DC01C0"/>
    <w:rsid w:val="00E032FA"/>
    <w:rsid w:val="00E10BBE"/>
    <w:rsid w:val="00E16FF4"/>
    <w:rsid w:val="00E221E3"/>
    <w:rsid w:val="00E45D9F"/>
    <w:rsid w:val="00E54ABD"/>
    <w:rsid w:val="00ED3B0C"/>
    <w:rsid w:val="00F02973"/>
    <w:rsid w:val="00F33106"/>
    <w:rsid w:val="00F3404A"/>
    <w:rsid w:val="00F715DD"/>
    <w:rsid w:val="00F75422"/>
    <w:rsid w:val="00F9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2016"/>
    <w:rPr>
      <w:rFonts w:cs="Times New Roman"/>
      <w:color w:val="0000FF"/>
      <w:u w:val="single"/>
    </w:rPr>
  </w:style>
  <w:style w:type="character" w:customStyle="1" w:styleId="y2iqfc">
    <w:name w:val="y2iqfc"/>
    <w:basedOn w:val="a0"/>
    <w:rsid w:val="00DB2016"/>
  </w:style>
  <w:style w:type="paragraph" w:styleId="a4">
    <w:name w:val="List Paragraph"/>
    <w:basedOn w:val="a"/>
    <w:uiPriority w:val="34"/>
    <w:qFormat/>
    <w:rsid w:val="005D7CED"/>
    <w:pPr>
      <w:spacing w:after="200" w:line="276" w:lineRule="auto"/>
      <w:ind w:left="720"/>
      <w:contextualSpacing/>
    </w:pPr>
    <w:rPr>
      <w:rFonts w:eastAsia="Calibri"/>
      <w:color w:val="00000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2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76858"/>
    <w:rPr>
      <w:color w:val="808080"/>
    </w:rPr>
  </w:style>
  <w:style w:type="paragraph" w:customStyle="1" w:styleId="subsection">
    <w:name w:val="subsection"/>
    <w:rsid w:val="009A30E6"/>
    <w:pPr>
      <w:numPr>
        <w:ilvl w:val="1"/>
        <w:numId w:val="3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section">
    <w:name w:val="section"/>
    <w:link w:val="sectionChar"/>
    <w:autoRedefine/>
    <w:rsid w:val="009A30E6"/>
    <w:pPr>
      <w:numPr>
        <w:numId w:val="3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b/>
      <w:color w:val="000000"/>
      <w:lang w:val="en-GB"/>
    </w:rPr>
  </w:style>
  <w:style w:type="paragraph" w:customStyle="1" w:styleId="subsubsection">
    <w:name w:val="subsubsection"/>
    <w:autoRedefine/>
    <w:rsid w:val="009A30E6"/>
    <w:pPr>
      <w:numPr>
        <w:ilvl w:val="2"/>
        <w:numId w:val="3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  <w:lang w:val="en-US"/>
    </w:rPr>
  </w:style>
  <w:style w:type="character" w:customStyle="1" w:styleId="sectionChar">
    <w:name w:val="section Char"/>
    <w:link w:val="section"/>
    <w:rsid w:val="009A30E6"/>
    <w:rPr>
      <w:rFonts w:ascii="Times" w:eastAsia="Times New Roman" w:hAnsi="Times" w:cs="Times New Roman"/>
      <w:b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2016"/>
    <w:rPr>
      <w:rFonts w:cs="Times New Roman"/>
      <w:color w:val="0000FF"/>
      <w:u w:val="single"/>
    </w:rPr>
  </w:style>
  <w:style w:type="character" w:customStyle="1" w:styleId="y2iqfc">
    <w:name w:val="y2iqfc"/>
    <w:basedOn w:val="a0"/>
    <w:rsid w:val="00DB2016"/>
  </w:style>
  <w:style w:type="paragraph" w:styleId="a4">
    <w:name w:val="List Paragraph"/>
    <w:basedOn w:val="a"/>
    <w:uiPriority w:val="34"/>
    <w:qFormat/>
    <w:rsid w:val="005D7CED"/>
    <w:pPr>
      <w:spacing w:after="200" w:line="276" w:lineRule="auto"/>
      <w:ind w:left="720"/>
      <w:contextualSpacing/>
    </w:pPr>
    <w:rPr>
      <w:rFonts w:eastAsia="Calibri"/>
      <w:color w:val="00000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2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B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976858"/>
    <w:rPr>
      <w:color w:val="808080"/>
    </w:rPr>
  </w:style>
  <w:style w:type="paragraph" w:customStyle="1" w:styleId="subsection">
    <w:name w:val="subsection"/>
    <w:rsid w:val="009A30E6"/>
    <w:pPr>
      <w:numPr>
        <w:ilvl w:val="1"/>
        <w:numId w:val="3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i/>
      <w:iCs/>
      <w:color w:val="000000"/>
      <w:lang w:val="en-US"/>
    </w:rPr>
  </w:style>
  <w:style w:type="paragraph" w:customStyle="1" w:styleId="section">
    <w:name w:val="section"/>
    <w:link w:val="sectionChar"/>
    <w:autoRedefine/>
    <w:rsid w:val="009A30E6"/>
    <w:pPr>
      <w:numPr>
        <w:numId w:val="3"/>
      </w:numPr>
      <w:tabs>
        <w:tab w:val="left" w:pos="567"/>
      </w:tabs>
      <w:spacing w:before="240" w:after="0" w:line="240" w:lineRule="auto"/>
    </w:pPr>
    <w:rPr>
      <w:rFonts w:ascii="Times" w:eastAsia="Times New Roman" w:hAnsi="Times" w:cs="Times New Roman"/>
      <w:b/>
      <w:color w:val="000000"/>
      <w:lang w:val="en-GB"/>
    </w:rPr>
  </w:style>
  <w:style w:type="paragraph" w:customStyle="1" w:styleId="subsubsection">
    <w:name w:val="subsubsection"/>
    <w:autoRedefine/>
    <w:rsid w:val="009A30E6"/>
    <w:pPr>
      <w:numPr>
        <w:ilvl w:val="2"/>
        <w:numId w:val="3"/>
      </w:numPr>
      <w:tabs>
        <w:tab w:val="left" w:pos="567"/>
      </w:tabs>
      <w:spacing w:before="240" w:after="0" w:line="240" w:lineRule="auto"/>
      <w:ind w:left="0" w:firstLine="0"/>
      <w:jc w:val="both"/>
    </w:pPr>
    <w:rPr>
      <w:rFonts w:ascii="Times" w:eastAsia="Times New Roman" w:hAnsi="Times" w:cs="Times New Roman"/>
      <w:i/>
      <w:iCs/>
      <w:color w:val="000000"/>
      <w:lang w:val="en-US"/>
    </w:rPr>
  </w:style>
  <w:style w:type="character" w:customStyle="1" w:styleId="sectionChar">
    <w:name w:val="section Char"/>
    <w:link w:val="section"/>
    <w:rsid w:val="009A30E6"/>
    <w:rPr>
      <w:rFonts w:ascii="Times" w:eastAsia="Times New Roman" w:hAnsi="Times" w:cs="Times New Roman"/>
      <w:b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XARDOX</cp:lastModifiedBy>
  <cp:revision>8</cp:revision>
  <dcterms:created xsi:type="dcterms:W3CDTF">2021-11-10T09:17:00Z</dcterms:created>
  <dcterms:modified xsi:type="dcterms:W3CDTF">2021-11-16T09:01:00Z</dcterms:modified>
</cp:coreProperties>
</file>